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Distributed Multi-Modal Framework for Behavioral and Biological Analysis Using Deep Learning and NLP: Title Phase and Phase-I Evaluation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Project Overview and Strategic Imperative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intersection of biological signal processing and natural language understanding represents one of the most profound frontiers in modern artificial intelligence. For decades, these domains have evolved along parallel but distinct trajectories. Physiological computing has focused on the objective quantification of somatic states—analyzing electroencephalograms (EEG), electrocardiograms (ECG), and galvanic skin responses (GSR) to detect stress, fatigue, or pathology. Simultaneously, Natural Language Processing (NLP) has advanced towards sophisticated semantic modeling, culminating in Large Language Models (LLMs) capable of generating human-like text and reasoning over symbolic data. However, a critical "semantic gap" persists between these modalities.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Human communication and behavior are not merely linguistic acts; they are deeply embodied phenomena. A spoken sentence is modulated by the speaker's autonomic nervous system, their cognitive load, and their emotional valence. Conversely, physiological states are often contextualized and given meaning through language.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project, titled "A Distributed Multi-Modal Framework for Behavioral and Biological Analysis Using Deep Learning and NLP," proposes a novel, high-performance architecture designed to bridge this gap. We posit that by fusing high-frequency physiological time-series data with unstructured linguistic data within a distributed, real-time environment, we can construct high-fidelity "Human Digital Twins" (HDTs).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These digital counterparts will not only track current states but predict behavioral trajectories, facilitating interventions in domains ranging from high-performance coaching and organizational behavior to clinical mental health monitoring.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current document serves as the comprehensive reporting for the </w:t>
      </w:r>
      <w:r w:rsidDel="00000000" w:rsidR="00000000" w:rsidRPr="00000000">
        <w:rPr>
          <w:rFonts w:ascii="Google Sans Text" w:cs="Google Sans Text" w:eastAsia="Google Sans Text" w:hAnsi="Google Sans Text"/>
          <w:b w:val="1"/>
          <w:bCs w:val="1"/>
          <w:color w:val="1f1f1f"/>
          <w:rtl w:val="0"/>
        </w:rPr>
        <w:t xml:space="preserve">Title Phase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Phase-I Evaluation</w:t>
      </w:r>
      <w:r w:rsidDel="00000000" w:rsidR="00000000" w:rsidRPr="00000000">
        <w:rPr>
          <w:rFonts w:ascii="Google Sans Text" w:cs="Google Sans Text" w:eastAsia="Google Sans Text" w:hAnsi="Google Sans Text"/>
          <w:color w:val="1f1f1f"/>
          <w:rtl w:val="0"/>
        </w:rPr>
        <w:t xml:space="preserve">. The Title Phase establishes the theoretical and diverse interdisciplinary grounding of the project, synthesizing literature from neurobiology, behavioral psychology (specifically the SCARF model and Flow theory), and distributed systems engineering. Phase-I details the proposed system architecture—leveraging Apache Kafka for distributed orchestration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Foundation Models for biosignal processing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and Agentic LLMs for reasoning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—and evaluates its feasibility through rigorous benchmarking against current state-of-the-art metrics.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Semantic Gap and the Necessity of Grounding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primary scientific challenge addressing this framework is the "Semantic Gap." Research published in 2025 highlights that while AI systems are adept at manipulating symbols (text), they lack "grounding"—the connection between a symbol and the physical or biological reality it represents.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In humans, the concept of "anxiety" is not just a lexical token; it is intrinsically linked to biological signals: elevated heart rate, reduced heart rate variability (HRV), and specific neural oscillation patterns.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Current "Late Fusion" approaches in multimodal machine learning, which process modalities independently and combine them only at the decision level, fail to capture this grounding. They suffer from a "semantic disconnect," where the nuanced temporal interplay between a spoken word and a physiological micro-reaction is lost.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Our research aims to overcome this by implementing "Hybrid Fusion" strategies utilizing Cross-Attention mechanisms, effectively allowing the linguistic model to "attend" to the biological stream, thereby grounding language in the physiological reality of the user.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Objectives and Scope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overarching goal is to develop a scalable, distributed framework capable of real-time behavioral analysis. The specific objectives for the Title Phase and Phase-I include: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Theoretical Synthesis:</w:t>
      </w:r>
      <w:r w:rsidDel="00000000" w:rsidR="00000000" w:rsidRPr="00000000">
        <w:rPr>
          <w:rFonts w:ascii="Google Sans Text" w:cs="Google Sans Text" w:eastAsia="Google Sans Text" w:hAnsi="Google Sans Text"/>
          <w:color w:val="1f1f1f"/>
          <w:rtl w:val="0"/>
        </w:rPr>
        <w:t xml:space="preserve"> To integrate the SCARF model of social neuroscience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and Flow State theory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into a computational model, providing a "behavioral grammar" for the AI to learn.</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Architectural Design:</w:t>
      </w:r>
      <w:r w:rsidDel="00000000" w:rsidR="00000000" w:rsidRPr="00000000">
        <w:rPr>
          <w:rFonts w:ascii="Google Sans Text" w:cs="Google Sans Text" w:eastAsia="Google Sans Text" w:hAnsi="Google Sans Text"/>
          <w:color w:val="1f1f1f"/>
          <w:rtl w:val="0"/>
        </w:rPr>
        <w:t xml:space="preserve"> To specify a distributed pipeline using Kafka-ML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capable of ingesting multimodal data (Text, Audio, Bio-signals) with low latency, handling the synchronization challenges inherent in distributed systems.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Foundation Model Integration:</w:t>
      </w:r>
      <w:r w:rsidDel="00000000" w:rsidR="00000000" w:rsidRPr="00000000">
        <w:rPr>
          <w:rFonts w:ascii="Google Sans Text" w:cs="Google Sans Text" w:eastAsia="Google Sans Text" w:hAnsi="Google Sans Text"/>
          <w:color w:val="1f1f1f"/>
          <w:rtl w:val="0"/>
        </w:rPr>
        <w:t xml:space="preserve"> To validate the use of Foundation Models (e.g., NeuroLM, BioFoundation) for "tokenizing" biological signals, treating physiology as a language that can be processed by Transformer architectures.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Feasibility Evaluation:</w:t>
      </w:r>
      <w:r w:rsidDel="00000000" w:rsidR="00000000" w:rsidRPr="00000000">
        <w:rPr>
          <w:rFonts w:ascii="Google Sans Text" w:cs="Google Sans Text" w:eastAsia="Google Sans Text" w:hAnsi="Google Sans Text"/>
          <w:color w:val="1f1f1f"/>
          <w:rtl w:val="0"/>
        </w:rPr>
        <w:t xml:space="preserve"> To benchmark the proposed architecture against existing datasets (DEAP, MOSI, AHMS) and establish performance baselines for accuracy, latency, and throughput.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does not cover Phase-II (Prototype Deployment) or Phase-III (Longitudinal Clinical Trials), which remain future milestones contingent on the successful validation of the Phase-I architecture.</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Theoretical Foundations (Title Phase)</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Bio-Behavioral Feedback Loop</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theoretical core of this framework is the Bio-Behavioral Feedback Loop, which posits that internal physiological states drive external behavior (speech, action), which in turn reinforces the internal state. Understanding this loop requires a multi-disciplinary approach, combining social neuroscience with signal processing.</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The SCARF Model and Social Neuroscience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interpret behavioral data, the framework integrates the </w:t>
      </w:r>
      <w:r w:rsidDel="00000000" w:rsidR="00000000" w:rsidRPr="00000000">
        <w:rPr>
          <w:rFonts w:ascii="Google Sans Text" w:cs="Google Sans Text" w:eastAsia="Google Sans Text" w:hAnsi="Google Sans Text"/>
          <w:b w:val="1"/>
          <w:bCs w:val="1"/>
          <w:color w:val="1f1f1f"/>
          <w:rtl w:val="0"/>
        </w:rPr>
        <w:t xml:space="preserve">SCARF Model</w:t>
      </w:r>
      <w:r w:rsidDel="00000000" w:rsidR="00000000" w:rsidRPr="00000000">
        <w:rPr>
          <w:rFonts w:ascii="Google Sans Text" w:cs="Google Sans Text" w:eastAsia="Google Sans Text" w:hAnsi="Google Sans Text"/>
          <w:color w:val="1f1f1f"/>
          <w:rtl w:val="0"/>
        </w:rPr>
        <w:t xml:space="preserve"> (Status, Certainty, Autonomy, Relatedness, Fairness) developed by Dr. David Rock.</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This model suggests that the human brain treats social threats and rewards with the same intensity as physical threats and rewards.</w:t>
      </w:r>
    </w:p>
    <w:p w:rsidR="00000000" w:rsidDel="00000000" w:rsidP="00000000" w:rsidRDefault="00000000" w:rsidRPr="00000000" w14:paraId="0000001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Relative importance to others.</w:t>
      </w:r>
    </w:p>
    <w:p w:rsidR="00000000" w:rsidDel="00000000" w:rsidP="00000000" w:rsidRDefault="00000000" w:rsidRPr="00000000" w14:paraId="0000001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Certainty:</w:t>
      </w:r>
      <w:r w:rsidDel="00000000" w:rsidR="00000000" w:rsidRPr="00000000">
        <w:rPr>
          <w:rFonts w:ascii="Google Sans Text" w:cs="Google Sans Text" w:eastAsia="Google Sans Text" w:hAnsi="Google Sans Text"/>
          <w:color w:val="1f1f1f"/>
          <w:rtl w:val="0"/>
        </w:rPr>
        <w:t xml:space="preserve"> The ability to predict the future.</w:t>
      </w:r>
    </w:p>
    <w:p w:rsidR="00000000" w:rsidDel="00000000" w:rsidP="00000000" w:rsidRDefault="00000000" w:rsidRPr="00000000" w14:paraId="0000001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Autonomy:</w:t>
      </w:r>
      <w:r w:rsidDel="00000000" w:rsidR="00000000" w:rsidRPr="00000000">
        <w:rPr>
          <w:rFonts w:ascii="Google Sans Text" w:cs="Google Sans Text" w:eastAsia="Google Sans Text" w:hAnsi="Google Sans Text"/>
          <w:color w:val="1f1f1f"/>
          <w:rtl w:val="0"/>
        </w:rPr>
        <w:t xml:space="preserve"> A sense of control over events.</w:t>
      </w:r>
    </w:p>
    <w:p w:rsidR="00000000" w:rsidDel="00000000" w:rsidP="00000000" w:rsidRDefault="00000000" w:rsidRPr="00000000" w14:paraId="0000001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Relatedness:</w:t>
      </w:r>
      <w:r w:rsidDel="00000000" w:rsidR="00000000" w:rsidRPr="00000000">
        <w:rPr>
          <w:rFonts w:ascii="Google Sans Text" w:cs="Google Sans Text" w:eastAsia="Google Sans Text" w:hAnsi="Google Sans Text"/>
          <w:color w:val="1f1f1f"/>
          <w:rtl w:val="0"/>
        </w:rPr>
        <w:t xml:space="preserve"> A sense of safety with others.</w:t>
      </w:r>
    </w:p>
    <w:p w:rsidR="00000000" w:rsidDel="00000000" w:rsidP="00000000" w:rsidRDefault="00000000" w:rsidRPr="00000000" w14:paraId="0000001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Fairness:</w:t>
      </w:r>
      <w:r w:rsidDel="00000000" w:rsidR="00000000" w:rsidRPr="00000000">
        <w:rPr>
          <w:rFonts w:ascii="Google Sans Text" w:cs="Google Sans Text" w:eastAsia="Google Sans Text" w:hAnsi="Google Sans Text"/>
          <w:color w:val="1f1f1f"/>
          <w:rtl w:val="0"/>
        </w:rPr>
        <w:t xml:space="preserve"> Perception of fair exchanges.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a 2025 review, Fairness and Autonomy were identified as the primary drivers of social behavior.</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The critical insight for our framework is that a threat to any of these domains triggers a measurable physiological response—specifically, a "threat response" characterized by increased cortisol, increased skin conductance (GSR), and decreased Heart Rate Variability (HRV).</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By monitoring linguistic cues for "Status threats" (e.g., being interrupted in a meeting) and correlating them with physiological markers of distress, the system can detect "Cognitive Dissonance" or "Hidden Stress" even when the user's explicit text is neutral or polite.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Flow State and Cognitive Load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stress, the framework aims to optimize performance by detecting Flow States. Flow is defined as a mental state of high valence and high arousal, distinct from anxiety (low valence, high arousal).16 The detection of flow requires analyzing Cognitive Load.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Research demonstrates that cognitive load has a direct impact on linguistic complexity. Under sleep deprivation or high load, the syntax of speech degrades, and the connectivity of syntax-related brain networks (measurable via fMRI or EEG) weakens.24 Simultaneously, pupil diameter increases and specific EEG frequency bands ($\theta$ power in frontal lobes) amplify.25 The framework utilizes these distinct markers to triangulate the user's position on the Flow-Anxiety-Boredom spectrum, moving beyond simple emotion recognition to "Functional State Assessment".26</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"Tokenizer" Theory of Biological Signals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radical theoretical shift in this project is the treatment of biological signals as a "language." Traditional signal processing relies on handcrafted features (e.g., Power Spectral Density). However, the success of Large Language Models (LLMs) suggests that if data can be represented as a sequence of discrete tokens, Transformer architectures can learn its underlying grammar.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adopt the </w:t>
      </w:r>
      <w:r w:rsidDel="00000000" w:rsidR="00000000" w:rsidRPr="00000000">
        <w:rPr>
          <w:rFonts w:ascii="Google Sans Text" w:cs="Google Sans Text" w:eastAsia="Google Sans Text" w:hAnsi="Google Sans Text"/>
          <w:b w:val="1"/>
          <w:bCs w:val="1"/>
          <w:color w:val="1f1f1f"/>
          <w:rtl w:val="0"/>
        </w:rPr>
        <w:t xml:space="preserve">"Biology as Language"</w:t>
      </w:r>
      <w:r w:rsidDel="00000000" w:rsidR="00000000" w:rsidRPr="00000000">
        <w:rPr>
          <w:rFonts w:ascii="Google Sans Text" w:cs="Google Sans Text" w:eastAsia="Google Sans Text" w:hAnsi="Google Sans Text"/>
          <w:color w:val="1f1f1f"/>
          <w:rtl w:val="0"/>
        </w:rPr>
        <w:t xml:space="preserve"> hypothesis. Just as a sentence is a sequence of words governed by syntactic rules, an EEG trace is a sequence of neural events governed by the physics of the brain. Recent work on </w:t>
      </w:r>
      <w:r w:rsidDel="00000000" w:rsidR="00000000" w:rsidRPr="00000000">
        <w:rPr>
          <w:rFonts w:ascii="Google Sans Text" w:cs="Google Sans Text" w:eastAsia="Google Sans Text" w:hAnsi="Google Sans Text"/>
          <w:b w:val="1"/>
          <w:bCs w:val="1"/>
          <w:color w:val="1f1f1f"/>
          <w:rtl w:val="0"/>
        </w:rPr>
        <w:t xml:space="preserve">NeuroLM</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BioFoundation</w:t>
      </w:r>
      <w:r w:rsidDel="00000000" w:rsidR="00000000" w:rsidRPr="00000000">
        <w:rPr>
          <w:rFonts w:ascii="Google Sans Text" w:cs="Google Sans Text" w:eastAsia="Google Sans Text" w:hAnsi="Google Sans Text"/>
          <w:color w:val="1f1f1f"/>
          <w:rtl w:val="0"/>
        </w:rPr>
        <w:t xml:space="preserve"> supports this, showing that quantifying continuous signals into discrete codebook vectors allows LLMs to predict the "next token" of a brainwave, effectively learning the syntax of neural oscillation.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theoretical stance justifies our architectural choice to use Transformers for both text and bio-signals, enabling a unified "Multimodal Transformer" approach.</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Distributed Intelligence and the Digital Twin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Human Digital Twin (HDT) is the container for this integrated analysis. An HDT is not merely a static database but a dynamic, probabilistic simulation of the individual, updated in real-time.3</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challenge of the HDT is latency. Behavioral analysis often requires "just-in-time" interventions. If a high-performance coach or a mental health monitor detects a "pre-dropout" signal (e.g., fatigue + negative sentiment), the intervention must occur before the user disengages.29 This necessitates a Distributed Intelligence architecture. We cannot rely solely on batch processing; we must process streams. Theoretical models of distributed deep learning suggest that decoupling the "Producer" (sensor) from the "Consumer" (inference engine) via a log-based broker (Kafka) allows for the necessary scalability and backpressure handling required to synchronize disparate data streams.5</w:t>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Comprehensive Literature Review</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Multimodal Fusion: The Shift from Late to Hybrid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field of Multimodal Emotion Recognition (MER) and behavioral analysis has undergone a significant evolution in fusion strategies over the period 2023-2025.</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Late Fusion (Decision-Level):</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Historically, Late Fusion has been the industry standard due to its modularity. In this paradigm, a text model (e.g., BERT) and a physiological model (e.g., CNN) make independent predictions, which are then averaged or voted upon.30 A 2024 study on autism detection utilized late fusion to combine facial expressions with EDA and Heart Rate, achieving 68% accuracy.30 While robust against missing data (a sensor failure doesn't crash the text model), Late Fusion is increasingly criticized for the "Semantic Gap." By integrating only at the final stage, the model loses the ability to learn how specific physiological shifts modulate the meaning of specific words.11 For instance, the phrase "I'm fine" paired with a GSR spike indicates deception or suppression; late fusion might miss this interaction entirely.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Early and Intermediate Fusion: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address this, recent literature emphasizes Intermediate Fusion using Transformer-based architectures. The Cross-Attention mechanism is pivotal here. It allows the model to align the "Query" vectors from the text modality with the "Key" and "Value" vectors from the physiological modality.14 This effectively "grounds" the language in the biological signal. A 2024 study on tuberculosis diagnosis demonstrated that a Transformer-based fusion of clinical data and imaging achieved 95% accuracy, significantly outperforming traditional methods, validating the efficacy of Transformers for heterogeneous data.13 Furthermore, "Fusion based on intermediate layers" allows for fine-grained interaction, capturing the temporal dynamics that are critical for detecting fleeting micro-expressions or transient stress spikes.12</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Deep Learning for Physiological Time-Series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of physiological data has moved from manual feature extraction to End-to-End Deep Learning, specifically leveraging the </w:t>
      </w:r>
      <w:r w:rsidDel="00000000" w:rsidR="00000000" w:rsidRPr="00000000">
        <w:rPr>
          <w:rFonts w:ascii="Google Sans Text" w:cs="Google Sans Text" w:eastAsia="Google Sans Text" w:hAnsi="Google Sans Text"/>
          <w:b w:val="1"/>
          <w:bCs w:val="1"/>
          <w:color w:val="1f1f1f"/>
          <w:rtl w:val="0"/>
        </w:rPr>
        <w:t xml:space="preserve">Transformer</w:t>
      </w:r>
      <w:r w:rsidDel="00000000" w:rsidR="00000000" w:rsidRPr="00000000">
        <w:rPr>
          <w:rFonts w:ascii="Google Sans Text" w:cs="Google Sans Text" w:eastAsia="Google Sans Text" w:hAnsi="Google Sans Text"/>
          <w:color w:val="1f1f1f"/>
          <w:rtl w:val="0"/>
        </w:rPr>
        <w:t xml:space="preserve"> architecture originally designed for NLP.</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Foundation Models for Biosignals: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major breakthrough in 2025 is the emergence of Foundation Models for biosignals. Projects like BioFoundation and NeuroLM 6 operate on the principle of self-supervised learning on massive datasets. For example, NeuroLM acts as a "universal multi-task foundation model" for EEG. It utilizes a VQ-VAE (Vector Quantized Variational Autoencoder) to tokenize EEG signals, effectively creating a "vocabulary" of brain states. It is then pre-trained on large-scale unlabeled data to learn the "language" of the brain. This approach has shown superior generalization capabilities compared to task-specific CNNs, especially in "few-shot" scenarios where labeled clinical data is scarce.7 Similarly, the PAT (Pretrained Actigraphy Transformer) applies Vision Transformer (ViT) architectures to actigraphy data for mental health monitoring, proving that attention mechanisms can model long-term behavioral patterns (sleep/wake cycles) more effectively than RNNs.32</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Cardiovascular and Dermal Analysis: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stress and emotion, Heart Rate Variability (HRV) and Galvanic Skin Response (GSR) remain the gold standards. Literature from 2023-2024 establishes a strong link between Threat Bias and HRV. Low HRV is associated with "Cognitive Avoidance" (ignoring the threat), while high HRV in anxious individuals may indicate "Contrast Avoidance" (maintaining worry to avoid the shock of a negative event).9 Deep learning models (CNN-LSTM) have been successfully deployed to detect these nuanced states, with some systems achieving 88.5% precision in fatigue detection by augmenting CNNs with physiological warning signs like PERCLOS (percentage of eyelid closure).29</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Natural Language Processing in Behavioral Science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NLP has transcended simple sentiment analysis to become a tool for </w:t>
      </w:r>
      <w:r w:rsidDel="00000000" w:rsidR="00000000" w:rsidRPr="00000000">
        <w:rPr>
          <w:rFonts w:ascii="Google Sans Text" w:cs="Google Sans Text" w:eastAsia="Google Sans Text" w:hAnsi="Google Sans Text"/>
          <w:b w:val="1"/>
          <w:bCs w:val="1"/>
          <w:color w:val="1f1f1f"/>
          <w:rtl w:val="0"/>
        </w:rPr>
        <w:t xml:space="preserve">Cognitive Phenotyping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Linguistic Markers of State: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Research indicates that linguistic patterns are robust biomarkers for cognitive and emotional states. "Cognitive distortion" detection using BERT-based models can identify biased reasoning in organizational communication.33 Furthermore, Sleep Deprivation has been shown to degrade syntactic complexity. A 2024 study using rs-fMRI found that sleep deprivation specifically alters functional connectivity in syntax-related brain networks, leading to simpler sentence structures and reduced semantic richness.24 This provides a non-invasive "linguistic sensor" for fatigue that our framework can exploit.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LLMs as Reasoning Agents: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significant shift in 2025 is the move from LLMs as "Chatbots" to LLMs as Agents. The PHIA (Personal Health Insights Agent) demonstrates the capability of LLMs to perform code generation and multi-step reasoning over wearable data.8 Instead of a static dashboard, PHIA can answer queries like "How does my sleep quality affect my stress levels?" by writing code to query the database, calculating correlations, and interpreting the result. This "Agentic" capability is essential for the Behavioral Analysis component of our framework, allowing the system to provide personalized, data-driven coaching.37</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Distributed Systems and the Digital Twin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operationalization of these models requires robust infrastructure. The Human Digital Twin (HDT) concept has matured from a theoretical possibility to a practical framework for personalized healthcare.3 An HDT integrates multimodal data streams to simulate health trajectories.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support the high-throughput, low-latency requirements of an HDT, Apache Kafka has emerged as the de-facto standard for the "Distributed Streaming Backbone".5 The Kafka-ML framework allows for the orchestration of deep learning pipelines directly within the data stream, managing model training and inference in a distributed manner. This addresses the critical issue of synchronizing asynchronous data sources (e.g., continuous EEG vs. sporadic text messages) by decoupling the ingestion and processing layers.5</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System Architecture (Phase-I Design)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proposed DMMF-BBA (Distributed Multi-Modal Framework for Behavioral and Biological Analysis) is architected as a four-tier distributed system. This design prioritizes modularity, scalability, and real-time synchronization.</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Layer 1: Data Ingestion and Edge Intelligence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first layer is responsible for the acquisition of raw data from heterogeneous sources. To minimize bandwidth and latency, we employ </w:t>
      </w:r>
      <w:r w:rsidDel="00000000" w:rsidR="00000000" w:rsidRPr="00000000">
        <w:rPr>
          <w:rFonts w:ascii="Google Sans Text" w:cs="Google Sans Text" w:eastAsia="Google Sans Text" w:hAnsi="Google Sans Text"/>
          <w:b w:val="1"/>
          <w:bCs w:val="1"/>
          <w:color w:val="1f1f1f"/>
          <w:rtl w:val="0"/>
        </w:rPr>
        <w:t xml:space="preserve">Edge Intelligence</w:t>
      </w:r>
      <w:r w:rsidDel="00000000" w:rsidR="00000000" w:rsidRPr="00000000">
        <w:rPr>
          <w:rFonts w:ascii="Google Sans Text" w:cs="Google Sans Text" w:eastAsia="Google Sans Text" w:hAnsi="Google Sans Text"/>
          <w:color w:val="1f1f1f"/>
          <w:rtl w:val="0"/>
        </w:rPr>
        <w:t xml:space="preserve"> principles, performing initial preprocessing as close to the source as possible.</w:t>
      </w:r>
    </w:p>
    <w:p w:rsidR="00000000" w:rsidDel="00000000" w:rsidP="00000000" w:rsidRDefault="00000000" w:rsidRPr="00000000" w14:paraId="0000003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Biological Stream (Bio-Ingest):</w:t>
      </w:r>
    </w:p>
    <w:p w:rsidR="00000000" w:rsidDel="00000000" w:rsidP="00000000" w:rsidRDefault="00000000" w:rsidRPr="00000000" w14:paraId="00000040">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Sources:</w:t>
      </w:r>
      <w:r w:rsidDel="00000000" w:rsidR="00000000" w:rsidRPr="00000000">
        <w:rPr>
          <w:rFonts w:ascii="Google Sans Text" w:cs="Google Sans Text" w:eastAsia="Google Sans Text" w:hAnsi="Google Sans Text"/>
          <w:color w:val="1f1f1f"/>
          <w:rtl w:val="0"/>
        </w:rPr>
        <w:t xml:space="preserve"> Wearable devices (e.g., Empatica E4, Apple Watch) providing PPG, EDA, and Temperature; Clinical EEGs (e.g., 64-channel headsets).</w:t>
      </w:r>
    </w:p>
    <w:p w:rsidR="00000000" w:rsidDel="00000000" w:rsidP="00000000" w:rsidRDefault="00000000" w:rsidRPr="00000000" w14:paraId="0000004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Edge Processing:</w:t>
      </w:r>
      <w:r w:rsidDel="00000000" w:rsidR="00000000" w:rsidRPr="00000000">
        <w:rPr>
          <w:rFonts w:ascii="Google Sans Text" w:cs="Google Sans Text" w:eastAsia="Google Sans Text" w:hAnsi="Google Sans Text"/>
          <w:color w:val="1f1f1f"/>
          <w:rtl w:val="0"/>
        </w:rPr>
        <w:t xml:space="preserve"> Artifact removal (using lightweight Kalman filters), band-pass filtering (0.5-50Hz for EEG), and sampling rate normalization. Crucially, </w:t>
      </w:r>
      <w:r w:rsidDel="00000000" w:rsidR="00000000" w:rsidRPr="00000000">
        <w:rPr>
          <w:rFonts w:ascii="Google Sans Text" w:cs="Google Sans Text" w:eastAsia="Google Sans Text" w:hAnsi="Google Sans Text"/>
          <w:b w:val="1"/>
          <w:bCs w:val="1"/>
          <w:color w:val="1f1f1f"/>
          <w:rtl w:val="0"/>
        </w:rPr>
        <w:t xml:space="preserve">Encryption</w:t>
      </w:r>
      <w:r w:rsidDel="00000000" w:rsidR="00000000" w:rsidRPr="00000000">
        <w:rPr>
          <w:rFonts w:ascii="Google Sans Text" w:cs="Google Sans Text" w:eastAsia="Google Sans Text" w:hAnsi="Google Sans Text"/>
          <w:color w:val="1f1f1f"/>
          <w:rtl w:val="0"/>
        </w:rPr>
        <w:t xml:space="preserve"> happens here to ensure HIPAA/GDPR compliance before data leaves the user's perimeter.</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4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Data Volume:</w:t>
      </w:r>
      <w:r w:rsidDel="00000000" w:rsidR="00000000" w:rsidRPr="00000000">
        <w:rPr>
          <w:rFonts w:ascii="Google Sans Text" w:cs="Google Sans Text" w:eastAsia="Google Sans Text" w:hAnsi="Google Sans Text"/>
          <w:color w:val="1f1f1f"/>
          <w:rtl w:val="0"/>
        </w:rPr>
        <w:t xml:space="preserve"> High frequency (250Hz - 1000Hz).</w:t>
      </w:r>
    </w:p>
    <w:p w:rsidR="00000000" w:rsidDel="00000000" w:rsidP="00000000" w:rsidRDefault="00000000" w:rsidRPr="00000000" w14:paraId="0000004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Behavioral Stream (NLP-Ingest):</w:t>
      </w:r>
    </w:p>
    <w:p w:rsidR="00000000" w:rsidDel="00000000" w:rsidP="00000000" w:rsidRDefault="00000000" w:rsidRPr="00000000" w14:paraId="00000044">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Sources:</w:t>
      </w:r>
      <w:r w:rsidDel="00000000" w:rsidR="00000000" w:rsidRPr="00000000">
        <w:rPr>
          <w:rFonts w:ascii="Google Sans Text" w:cs="Google Sans Text" w:eastAsia="Google Sans Text" w:hAnsi="Google Sans Text"/>
          <w:color w:val="1f1f1f"/>
          <w:rtl w:val="0"/>
        </w:rPr>
        <w:t xml:space="preserve"> Audio streams (Microphone arrays), Text logs (Chat platforms, Emails), Video feeds (Facial expressions).</w:t>
      </w:r>
    </w:p>
    <w:p w:rsidR="00000000" w:rsidDel="00000000" w:rsidP="00000000" w:rsidRDefault="00000000" w:rsidRPr="00000000" w14:paraId="0000004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Edge Processing: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Voice Activity Detection (VAD)</w:t>
      </w:r>
      <w:r w:rsidDel="00000000" w:rsidR="00000000" w:rsidRPr="00000000">
        <w:rPr>
          <w:rFonts w:ascii="Google Sans Text" w:cs="Google Sans Text" w:eastAsia="Google Sans Text" w:hAnsi="Google Sans Text"/>
          <w:color w:val="1f1f1f"/>
          <w:rtl w:val="0"/>
        </w:rPr>
        <w:t xml:space="preserve"> ensures only speech segments are transmitted. Privacy masking algorithms blur backgrounds in video feeds. Speech-to-Text (STT) transcription may occur at the edge if hardware permits (e.g., on-device Whisper models) to transmit text rather than heavy audio.</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6">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Data Volume:</w:t>
      </w:r>
      <w:r w:rsidDel="00000000" w:rsidR="00000000" w:rsidRPr="00000000">
        <w:rPr>
          <w:rFonts w:ascii="Google Sans Text" w:cs="Google Sans Text" w:eastAsia="Google Sans Text" w:hAnsi="Google Sans Text"/>
          <w:color w:val="1f1f1f"/>
          <w:rtl w:val="0"/>
        </w:rPr>
        <w:t xml:space="preserve"> Sporadic, event-driven.</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Layer 2: The Distributed Streaming Backbone (Kafka-ML)</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nervous system of the framework is </w:t>
      </w:r>
      <w:r w:rsidDel="00000000" w:rsidR="00000000" w:rsidRPr="00000000">
        <w:rPr>
          <w:rFonts w:ascii="Google Sans Text" w:cs="Google Sans Text" w:eastAsia="Google Sans Text" w:hAnsi="Google Sans Text"/>
          <w:b w:val="1"/>
          <w:bCs w:val="1"/>
          <w:color w:val="1f1f1f"/>
          <w:rtl w:val="0"/>
        </w:rPr>
        <w:t xml:space="preserve">Apache Kafka</w:t>
      </w:r>
      <w:r w:rsidDel="00000000" w:rsidR="00000000" w:rsidRPr="00000000">
        <w:rPr>
          <w:rFonts w:ascii="Google Sans Text" w:cs="Google Sans Text" w:eastAsia="Google Sans Text" w:hAnsi="Google Sans Text"/>
          <w:color w:val="1f1f1f"/>
          <w:rtl w:val="0"/>
        </w:rPr>
        <w:t xml:space="preserve">, augmented by </w:t>
      </w:r>
      <w:r w:rsidDel="00000000" w:rsidR="00000000" w:rsidRPr="00000000">
        <w:rPr>
          <w:rFonts w:ascii="Google Sans Text" w:cs="Google Sans Text" w:eastAsia="Google Sans Text" w:hAnsi="Google Sans Text"/>
          <w:b w:val="1"/>
          <w:bCs w:val="1"/>
          <w:color w:val="1f1f1f"/>
          <w:rtl w:val="0"/>
        </w:rPr>
        <w:t xml:space="preserve">Kafka-ML</w:t>
      </w:r>
      <w:r w:rsidDel="00000000" w:rsidR="00000000" w:rsidRPr="00000000">
        <w:rPr>
          <w:rFonts w:ascii="Google Sans Text" w:cs="Google Sans Text" w:eastAsia="Google Sans Text" w:hAnsi="Google Sans Text"/>
          <w:color w:val="1f1f1f"/>
          <w:rtl w:val="0"/>
        </w:rPr>
        <w:t xml:space="preserve"> for machine learning orchestration.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layer handles the "Velocity" and "Volume" of the multimodal data.</w:t>
      </w:r>
    </w:p>
    <w:p w:rsidR="00000000" w:rsidDel="00000000" w:rsidP="00000000" w:rsidRDefault="00000000" w:rsidRPr="00000000" w14:paraId="0000004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Topic Architecture:</w:t>
      </w:r>
      <w:r w:rsidDel="00000000" w:rsidR="00000000" w:rsidRPr="00000000">
        <w:rPr>
          <w:rFonts w:ascii="Google Sans Text" w:cs="Google Sans Text" w:eastAsia="Google Sans Text" w:hAnsi="Google Sans Text"/>
          <w:color w:val="1f1f1f"/>
          <w:rtl w:val="0"/>
        </w:rPr>
        <w:t xml:space="preserve"> We utilize a partitioned topic structure to manage different data modalities while maintaining temporal alignment.</w:t>
      </w:r>
    </w:p>
    <w:p w:rsidR="00000000" w:rsidDel="00000000" w:rsidP="00000000" w:rsidRDefault="00000000" w:rsidRPr="00000000" w14:paraId="0000004A">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raw.bio.eeg: High-throughput, partitioned by UserID.</w:t>
      </w:r>
    </w:p>
    <w:p w:rsidR="00000000" w:rsidDel="00000000" w:rsidP="00000000" w:rsidRDefault="00000000" w:rsidRPr="00000000" w14:paraId="0000004B">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raw.bio.ecg: Moderate throughput.</w:t>
      </w:r>
    </w:p>
    <w:p w:rsidR="00000000" w:rsidDel="00000000" w:rsidP="00000000" w:rsidRDefault="00000000" w:rsidRPr="00000000" w14:paraId="0000004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raw.nlp.text: Low throughput, high semantic value.</w:t>
      </w:r>
    </w:p>
    <w:p w:rsidR="00000000" w:rsidDel="00000000" w:rsidP="00000000" w:rsidRDefault="00000000" w:rsidRPr="00000000" w14:paraId="0000004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sys.sync.events: A control topic for synchronization markers (timestamps).</w:t>
      </w:r>
    </w:p>
    <w:p w:rsidR="00000000" w:rsidDel="00000000" w:rsidP="00000000" w:rsidRDefault="00000000" w:rsidRPr="00000000" w14:paraId="0000004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Orchestration Strategy:</w:t>
      </w:r>
      <w:r w:rsidDel="00000000" w:rsidR="00000000" w:rsidRPr="00000000">
        <w:rPr>
          <w:rFonts w:ascii="Google Sans Text" w:cs="Google Sans Text" w:eastAsia="Google Sans Text" w:hAnsi="Google Sans Text"/>
          <w:color w:val="1f1f1f"/>
          <w:rtl w:val="0"/>
        </w:rPr>
        <w:t xml:space="preserve"> Kafka-ML allows us to deploy TensorFlow/PyTorch models as "Consumers."</w:t>
      </w:r>
    </w:p>
    <w:p w:rsidR="00000000" w:rsidDel="00000000" w:rsidP="00000000" w:rsidRDefault="00000000" w:rsidRPr="00000000" w14:paraId="0000004F">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The Decoupling Advantage:</w:t>
      </w:r>
      <w:r w:rsidDel="00000000" w:rsidR="00000000" w:rsidRPr="00000000">
        <w:rPr>
          <w:rFonts w:ascii="Google Sans Text" w:cs="Google Sans Text" w:eastAsia="Google Sans Text" w:hAnsi="Google Sans Text"/>
          <w:color w:val="1f1f1f"/>
          <w:rtl w:val="0"/>
        </w:rPr>
        <w:t xml:space="preserve"> The Bio-Signal Processing Consumer can read from raw.bio.eeg at its own pace (batching 1-second windows), while the NLP Consumer processes text as it arrives.</w:t>
      </w:r>
    </w:p>
    <w:p w:rsidR="00000000" w:rsidDel="00000000" w:rsidP="00000000" w:rsidRDefault="00000000" w:rsidRPr="00000000" w14:paraId="00000050">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Backpressure Handling:</w:t>
      </w:r>
      <w:r w:rsidDel="00000000" w:rsidR="00000000" w:rsidRPr="00000000">
        <w:rPr>
          <w:rFonts w:ascii="Google Sans Text" w:cs="Google Sans Text" w:eastAsia="Google Sans Text" w:hAnsi="Google Sans Text"/>
          <w:color w:val="1f1f1f"/>
          <w:rtl w:val="0"/>
        </w:rPr>
        <w:t xml:space="preserve"> If the inference engine falls behind, Kafka buffers the stream, preventing data loss—a critical feature for maintaining the integrity of the Digital Twin's historical record.</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Layer 3: The Multi-Modal Fusion Core (The Hybrid Engine)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layer executes the deep learning inference. We propose a </w:t>
      </w:r>
      <w:r w:rsidDel="00000000" w:rsidR="00000000" w:rsidRPr="00000000">
        <w:rPr>
          <w:rFonts w:ascii="Google Sans Text" w:cs="Google Sans Text" w:eastAsia="Google Sans Text" w:hAnsi="Google Sans Text"/>
          <w:b w:val="1"/>
          <w:bCs w:val="1"/>
          <w:color w:val="1f1f1f"/>
          <w:rtl w:val="0"/>
        </w:rPr>
        <w:t xml:space="preserve">Dual-Branch Transformer with Cross-Modal Attention</w:t>
      </w:r>
      <w:r w:rsidDel="00000000" w:rsidR="00000000" w:rsidRPr="00000000">
        <w:rPr>
          <w:rFonts w:ascii="Google Sans Text" w:cs="Google Sans Text" w:eastAsia="Google Sans Text" w:hAnsi="Google Sans Text"/>
          <w:color w:val="1f1f1f"/>
          <w:rtl w:val="0"/>
        </w:rPr>
        <w:t xml:space="preserve"> architecture, capable of processing the disparate data types in a unified latent space.</w:t>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4.3.1 Branch A: The Bio-Signal Encoder (NeuroLM/ViT)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Instead of training a CNN from scratch, we leverage a pre-trained </w:t>
      </w:r>
      <w:r w:rsidDel="00000000" w:rsidR="00000000" w:rsidRPr="00000000">
        <w:rPr>
          <w:rFonts w:ascii="Google Sans Text" w:cs="Google Sans Text" w:eastAsia="Google Sans Text" w:hAnsi="Google Sans Text"/>
          <w:b w:val="1"/>
          <w:bCs w:val="1"/>
          <w:color w:val="1f1f1f"/>
          <w:rtl w:val="0"/>
        </w:rPr>
        <w:t xml:space="preserve">Foundation Model</w:t>
      </w:r>
      <w:r w:rsidDel="00000000" w:rsidR="00000000" w:rsidRPr="00000000">
        <w:rPr>
          <w:rFonts w:ascii="Google Sans Text" w:cs="Google Sans Text" w:eastAsia="Google Sans Text" w:hAnsi="Google Sans Text"/>
          <w:color w:val="1f1f1f"/>
          <w:rtl w:val="0"/>
        </w:rPr>
        <w:t xml:space="preserve"> (e.g., NeuroLM or a customized Vision Transformer).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5">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"Tokenized" physiological signal patches (see Methodology 5.1).</w:t>
      </w:r>
    </w:p>
    <w:p w:rsidR="00000000" w:rsidDel="00000000" w:rsidP="00000000" w:rsidRDefault="00000000" w:rsidRPr="00000000" w14:paraId="0000005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Self-attention layers extract temporal dependencies and frequency-domain features (e.g., alpha-wave dominance).</w:t>
      </w:r>
    </w:p>
    <w:p w:rsidR="00000000" w:rsidDel="00000000" w:rsidP="00000000" w:rsidRDefault="00000000" w:rsidRPr="00000000" w14:paraId="00000057">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A sequence of dense embeddings representing the </w:t>
      </w:r>
      <w:r w:rsidDel="00000000" w:rsidR="00000000" w:rsidRPr="00000000">
        <w:rPr>
          <w:rFonts w:ascii="Google Sans Text" w:cs="Google Sans Text" w:eastAsia="Google Sans Text" w:hAnsi="Google Sans Text"/>
          <w:i w:val="1"/>
          <w:iCs w:val="1"/>
          <w:color w:val="1f1f1f"/>
          <w:rtl w:val="0"/>
        </w:rPr>
        <w:t xml:space="preserve">physiological state</w:t>
      </w:r>
      <w:r w:rsidDel="00000000" w:rsidR="00000000" w:rsidRPr="00000000">
        <w:rPr>
          <w:rFonts w:ascii="Google Sans Text" w:cs="Google Sans Text" w:eastAsia="Google Sans Text" w:hAnsi="Google Sans Text"/>
          <w:color w:val="1f1f1f"/>
          <w:rtl w:val="0"/>
        </w:rPr>
        <w:t xml:space="preserve"> ($E_{bio}$).</w:t>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4.3.2 Branch B: The Linguistic Encoder (LLM)</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utilize a distilled LLM (e.g., DistilBERT or quantized Llama-3) optimized for real-time inference.</w:t>
      </w:r>
    </w:p>
    <w:p w:rsidR="00000000" w:rsidDel="00000000" w:rsidP="00000000" w:rsidRDefault="00000000" w:rsidRPr="00000000" w14:paraId="0000005A">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Tokenized text from the NLP stream.</w:t>
      </w:r>
    </w:p>
    <w:p w:rsidR="00000000" w:rsidDel="00000000" w:rsidP="00000000" w:rsidRDefault="00000000" w:rsidRPr="00000000" w14:paraId="0000005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Extracts semantic embeddings, sentiment vectors, and syntax complexity metrics (related to cognitive load).</w:t>
      </w:r>
    </w:p>
    <w:p w:rsidR="00000000" w:rsidDel="00000000" w:rsidP="00000000" w:rsidRDefault="00000000" w:rsidRPr="00000000" w14:paraId="0000005C">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A sequence of dense embeddings representing the </w:t>
      </w:r>
      <w:r w:rsidDel="00000000" w:rsidR="00000000" w:rsidRPr="00000000">
        <w:rPr>
          <w:rFonts w:ascii="Google Sans Text" w:cs="Google Sans Text" w:eastAsia="Google Sans Text" w:hAnsi="Google Sans Text"/>
          <w:i w:val="1"/>
          <w:iCs w:val="1"/>
          <w:color w:val="1f1f1f"/>
          <w:rtl w:val="0"/>
        </w:rPr>
        <w:t xml:space="preserve">cognitive state</w:t>
      </w:r>
      <w:r w:rsidDel="00000000" w:rsidR="00000000" w:rsidRPr="00000000">
        <w:rPr>
          <w:rFonts w:ascii="Google Sans Text" w:cs="Google Sans Text" w:eastAsia="Google Sans Text" w:hAnsi="Google Sans Text"/>
          <w:color w:val="1f1f1f"/>
          <w:rtl w:val="0"/>
        </w:rPr>
        <w:t xml:space="preserve"> ($E_{text}$).</w:t>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4.3.3 The Fusion Mechanism: Cross-Attention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critical innovation solving the "Late Fusion" problem. We employ a Multi-Head Cross-Attention block.</w:t>
      </w:r>
    </w:p>
    <w:p w:rsidR="00000000" w:rsidDel="00000000" w:rsidP="00000000" w:rsidRDefault="00000000" w:rsidRPr="00000000" w14:paraId="0000005F">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Operation:</w:t>
      </w:r>
      <w:r w:rsidDel="00000000" w:rsidR="00000000" w:rsidRPr="00000000">
        <w:rPr>
          <w:rFonts w:ascii="Google Sans Text" w:cs="Google Sans Text" w:eastAsia="Google Sans Text" w:hAnsi="Google Sans Text"/>
          <w:color w:val="1f1f1f"/>
          <w:rtl w:val="0"/>
        </w:rPr>
        <w:t xml:space="preserve"> $Attention(Q, K, V)$</w:t>
      </w:r>
    </w:p>
    <w:p w:rsidR="00000000" w:rsidDel="00000000" w:rsidP="00000000" w:rsidRDefault="00000000" w:rsidRPr="00000000" w14:paraId="00000060">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$Q$ (Query) = $E_{text}$ (Text Embeddings)</w:t>
      </w:r>
    </w:p>
    <w:p w:rsidR="00000000" w:rsidDel="00000000" w:rsidP="00000000" w:rsidRDefault="00000000" w:rsidRPr="00000000" w14:paraId="0000006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$K$ (Key) = $E_{bio}$ (Bio Embeddings)</w:t>
      </w:r>
    </w:p>
    <w:p w:rsidR="00000000" w:rsidDel="00000000" w:rsidP="00000000" w:rsidRDefault="00000000" w:rsidRPr="00000000" w14:paraId="0000006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$V$ (Value) = $E_{bio}$ (Bio Embeddings)</w:t>
      </w:r>
    </w:p>
    <w:p w:rsidR="00000000" w:rsidDel="00000000" w:rsidP="00000000" w:rsidRDefault="00000000" w:rsidRPr="00000000" w14:paraId="0000006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The model calculates attention weights that determine </w:t>
      </w:r>
      <w:r w:rsidDel="00000000" w:rsidR="00000000" w:rsidRPr="00000000">
        <w:rPr>
          <w:rFonts w:ascii="Google Sans Text" w:cs="Google Sans Text" w:eastAsia="Google Sans Text" w:hAnsi="Google Sans Text"/>
          <w:i w:val="1"/>
          <w:iCs w:val="1"/>
          <w:color w:val="1f1f1f"/>
          <w:rtl w:val="0"/>
        </w:rPr>
        <w:t xml:space="preserve">which physiological moments are relevant to the current word</w:t>
      </w:r>
      <w:r w:rsidDel="00000000" w:rsidR="00000000" w:rsidRPr="00000000">
        <w:rPr>
          <w:rFonts w:ascii="Google Sans Text" w:cs="Google Sans Text" w:eastAsia="Google Sans Text" w:hAnsi="Google Sans Text"/>
          <w:color w:val="1f1f1f"/>
          <w:rtl w:val="0"/>
        </w:rPr>
        <w:t xml:space="preserve">. For example, if the text contains a "Status Threat" (SCARF model), the attention mechanism should focus heavily on the HRV/GSR signal from that exact timestamp.</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4">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A fused multimodal vector ($V_{fused}$) that captures the grounded meaning of the user's behavior.</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Layer 4: The Insight &amp; Digital Twin Layer</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fused vectors update the state of the </w:t>
      </w:r>
      <w:r w:rsidDel="00000000" w:rsidR="00000000" w:rsidRPr="00000000">
        <w:rPr>
          <w:rFonts w:ascii="Google Sans Text" w:cs="Google Sans Text" w:eastAsia="Google Sans Text" w:hAnsi="Google Sans Text"/>
          <w:b w:val="1"/>
          <w:bCs w:val="1"/>
          <w:color w:val="1f1f1f"/>
          <w:rtl w:val="0"/>
        </w:rPr>
        <w:t xml:space="preserve">Human Digital Twin (HDT)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7">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State Vector ($S_t$): A dynamic vector representing the user's holistic status: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$$S_t =$$</w:t>
      </w:r>
    </w:p>
    <w:p w:rsidR="00000000" w:rsidDel="00000000" w:rsidP="00000000" w:rsidRDefault="00000000" w:rsidRPr="00000000" w14:paraId="00000068">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Agentic Reasoning (PHIA):</w:t>
      </w:r>
      <w:r w:rsidDel="00000000" w:rsidR="00000000" w:rsidRPr="00000000">
        <w:rPr>
          <w:rFonts w:ascii="Google Sans Text" w:cs="Google Sans Text" w:eastAsia="Google Sans Text" w:hAnsi="Google Sans Text"/>
          <w:color w:val="1f1f1f"/>
          <w:rtl w:val="0"/>
        </w:rPr>
        <w:t xml:space="preserve"> An LLM-based Agent monitors $S_t$. Unlike a simple threshold alarm, this Agent can "reason" over the history of the Twin.</w:t>
      </w:r>
    </w:p>
    <w:p w:rsidR="00000000" w:rsidDel="00000000" w:rsidP="00000000" w:rsidRDefault="00000000" w:rsidRPr="00000000" w14:paraId="00000069">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"The user's Stress is high (0.8), but Flow is also high (0.9). This is 'Eustress' (good stress) associated with high performance. Do not intervene." vs. "Stress is high (0.8), Flow is low (0.2). This is 'Distress'. Intervene."</w:t>
      </w:r>
    </w:p>
    <w:p w:rsidR="00000000" w:rsidDel="00000000" w:rsidP="00000000" w:rsidRDefault="00000000" w:rsidRPr="00000000" w14:paraId="0000006A">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Agent utilizes </w:t>
      </w:r>
      <w:r w:rsidDel="00000000" w:rsidR="00000000" w:rsidRPr="00000000">
        <w:rPr>
          <w:rFonts w:ascii="Google Sans Text" w:cs="Google Sans Text" w:eastAsia="Google Sans Text" w:hAnsi="Google Sans Text"/>
          <w:b w:val="1"/>
          <w:bCs w:val="1"/>
          <w:color w:val="1f1f1f"/>
          <w:rtl w:val="0"/>
        </w:rPr>
        <w:t xml:space="preserve">Chain-of-Thought (CoT)</w:t>
      </w:r>
      <w:r w:rsidDel="00000000" w:rsidR="00000000" w:rsidRPr="00000000">
        <w:rPr>
          <w:rFonts w:ascii="Google Sans Text" w:cs="Google Sans Text" w:eastAsia="Google Sans Text" w:hAnsi="Google Sans Text"/>
          <w:color w:val="1f1f1f"/>
          <w:rtl w:val="0"/>
        </w:rPr>
        <w:t xml:space="preserve"> prompting and can generate code to verify its hypotheses against the historical data stored in the Data Lake.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Algorithmic Methodology</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Signal Tokenization: "Biology as Language"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feed continuous biological signals into the Transformer architecture, we must discretize them. We employ </w:t>
      </w:r>
      <w:r w:rsidDel="00000000" w:rsidR="00000000" w:rsidRPr="00000000">
        <w:rPr>
          <w:rFonts w:ascii="Google Sans Text" w:cs="Google Sans Text" w:eastAsia="Google Sans Text" w:hAnsi="Google Sans Text"/>
          <w:b w:val="1"/>
          <w:bCs w:val="1"/>
          <w:color w:val="1f1f1f"/>
          <w:rtl w:val="0"/>
        </w:rPr>
        <w:t xml:space="preserve">Vector Quantized Variational Autoencoders (VQ-VAE)</w:t>
      </w:r>
      <w:r w:rsidDel="00000000" w:rsidR="00000000" w:rsidRPr="00000000">
        <w:rPr>
          <w:rFonts w:ascii="Google Sans Text" w:cs="Google Sans Text" w:eastAsia="Google Sans Text" w:hAnsi="Google Sans Text"/>
          <w:color w:val="1f1f1f"/>
          <w:rtl w:val="0"/>
        </w:rPr>
        <w:t xml:space="preserve"> as the tokenizer.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E">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Windowing:</w:t>
      </w:r>
      <w:r w:rsidDel="00000000" w:rsidR="00000000" w:rsidRPr="00000000">
        <w:rPr>
          <w:rFonts w:ascii="Google Sans Text" w:cs="Google Sans Text" w:eastAsia="Google Sans Text" w:hAnsi="Google Sans Text"/>
          <w:color w:val="1f1f1f"/>
          <w:rtl w:val="0"/>
        </w:rPr>
        <w:t xml:space="preserve"> The continuous signal (e.g., EEG) is sliced into fixed-length windows (patches).</w:t>
      </w:r>
    </w:p>
    <w:p w:rsidR="00000000" w:rsidDel="00000000" w:rsidP="00000000" w:rsidRDefault="00000000" w:rsidRPr="00000000" w14:paraId="0000006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Encoding:</w:t>
      </w:r>
      <w:r w:rsidDel="00000000" w:rsidR="00000000" w:rsidRPr="00000000">
        <w:rPr>
          <w:rFonts w:ascii="Google Sans Text" w:cs="Google Sans Text" w:eastAsia="Google Sans Text" w:hAnsi="Google Sans Text"/>
          <w:color w:val="1f1f1f"/>
          <w:rtl w:val="0"/>
        </w:rPr>
        <w:t xml:space="preserve"> A Convolutional Encoder maps each patch to a latent vector $z_e(x)$.</w:t>
      </w:r>
    </w:p>
    <w:p w:rsidR="00000000" w:rsidDel="00000000" w:rsidP="00000000" w:rsidRDefault="00000000" w:rsidRPr="00000000" w14:paraId="00000070">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Quantization: The vector $z_e(x)$ is mapped to the nearest neighbor in a learnable codebook $e \in \mathbb{R}^{K \times 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$$z_q(x) = e_k \text{ where } k = \text{argmin}_j \|z_e(x) - e_j\|_2$$</w:t>
      </w:r>
    </w:p>
    <w:p w:rsidR="00000000" w:rsidDel="00000000" w:rsidP="00000000" w:rsidRDefault="00000000" w:rsidRPr="00000000" w14:paraId="00000071">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Sequence Generation:</w:t>
      </w:r>
      <w:r w:rsidDel="00000000" w:rsidR="00000000" w:rsidRPr="00000000">
        <w:rPr>
          <w:rFonts w:ascii="Google Sans Text" w:cs="Google Sans Text" w:eastAsia="Google Sans Text" w:hAnsi="Google Sans Text"/>
          <w:color w:val="1f1f1f"/>
          <w:rtl w:val="0"/>
        </w:rPr>
        <w:t xml:space="preserve"> The signal is now represented as a sequence of codebook indices (tokens), which can be processed by the Transformer just like text tokens.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method allows us to leverage the massive pre-training capabilities of LLMs for biological data, as the model is essentially learning the "vocabulary" of physiological patterns.</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Time-Alignment and Synchronization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Distributed data arrives asynchronously. We implement a </w:t>
      </w:r>
      <w:r w:rsidDel="00000000" w:rsidR="00000000" w:rsidRPr="00000000">
        <w:rPr>
          <w:rFonts w:ascii="Google Sans Text" w:cs="Google Sans Text" w:eastAsia="Google Sans Text" w:hAnsi="Google Sans Text"/>
          <w:b w:val="1"/>
          <w:bCs w:val="1"/>
          <w:color w:val="1f1f1f"/>
          <w:rtl w:val="0"/>
        </w:rPr>
        <w:t xml:space="preserve">Forced Alignment</w:t>
      </w:r>
      <w:r w:rsidDel="00000000" w:rsidR="00000000" w:rsidRPr="00000000">
        <w:rPr>
          <w:rFonts w:ascii="Google Sans Text" w:cs="Google Sans Text" w:eastAsia="Google Sans Text" w:hAnsi="Google Sans Text"/>
          <w:color w:val="1f1f1f"/>
          <w:rtl w:val="0"/>
        </w:rPr>
        <w:t xml:space="preserve"> strategy based on "Anchor Events."</w:t>
      </w:r>
    </w:p>
    <w:p w:rsidR="00000000" w:rsidDel="00000000" w:rsidP="00000000" w:rsidRDefault="00000000" w:rsidRPr="00000000" w14:paraId="0000007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Anchors:</w:t>
      </w:r>
      <w:r w:rsidDel="00000000" w:rsidR="00000000" w:rsidRPr="00000000">
        <w:rPr>
          <w:rFonts w:ascii="Google Sans Text" w:cs="Google Sans Text" w:eastAsia="Google Sans Text" w:hAnsi="Google Sans Text"/>
          <w:color w:val="1f1f1f"/>
          <w:rtl w:val="0"/>
        </w:rPr>
        <w:t xml:space="preserve"> Linguistic events (utterances) or significant physiological events (heart rate spikes) act as anchors.</w:t>
      </w:r>
    </w:p>
    <w:p w:rsidR="00000000" w:rsidDel="00000000" w:rsidP="00000000" w:rsidRDefault="00000000" w:rsidRPr="00000000" w14:paraId="0000007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Windowing:</w:t>
      </w:r>
      <w:r w:rsidDel="00000000" w:rsidR="00000000" w:rsidRPr="00000000">
        <w:rPr>
          <w:rFonts w:ascii="Google Sans Text" w:cs="Google Sans Text" w:eastAsia="Google Sans Text" w:hAnsi="Google Sans Text"/>
          <w:color w:val="1f1f1f"/>
          <w:rtl w:val="0"/>
        </w:rPr>
        <w:t xml:space="preserve"> When an anchor occurs, the system retrieves the context window of the other modality relative to that timestamp (e.g., $[t_{start}-2s, t_{end}+2s]$).</w:t>
      </w:r>
    </w:p>
    <w:p w:rsidR="00000000" w:rsidDel="00000000" w:rsidP="00000000" w:rsidRDefault="00000000" w:rsidRPr="00000000" w14:paraId="0000007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Handling Latency:</w:t>
      </w:r>
      <w:r w:rsidDel="00000000" w:rsidR="00000000" w:rsidRPr="00000000">
        <w:rPr>
          <w:rFonts w:ascii="Google Sans Text" w:cs="Google Sans Text" w:eastAsia="Google Sans Text" w:hAnsi="Google Sans Text"/>
          <w:color w:val="1f1f1f"/>
          <w:rtl w:val="0"/>
        </w:rPr>
        <w:t xml:space="preserve"> The Kafka-ML consumer buffers the high-frequency bio-stream. When a text packet arrives, it queries the buffer for the corresponding bio-data. This introduces a slight "Inference Latency" (approx. 500ms-2s), which is acceptable for behavioral coaching but must be minimized for acute clinical alerts.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Contrastive Learning for Semantic Grounding</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explicitly bridge the Semantic Gap, we utilize </w:t>
      </w:r>
      <w:r w:rsidDel="00000000" w:rsidR="00000000" w:rsidRPr="00000000">
        <w:rPr>
          <w:rFonts w:ascii="Google Sans Text" w:cs="Google Sans Text" w:eastAsia="Google Sans Text" w:hAnsi="Google Sans Text"/>
          <w:b w:val="1"/>
          <w:bCs w:val="1"/>
          <w:color w:val="1f1f1f"/>
          <w:rtl w:val="0"/>
        </w:rPr>
        <w:t xml:space="preserve">Contrastive Learning</w:t>
      </w:r>
      <w:r w:rsidDel="00000000" w:rsidR="00000000" w:rsidRPr="00000000">
        <w:rPr>
          <w:rFonts w:ascii="Google Sans Text" w:cs="Google Sans Text" w:eastAsia="Google Sans Text" w:hAnsi="Google Sans Text"/>
          <w:color w:val="1f1f1f"/>
          <w:rtl w:val="0"/>
        </w:rPr>
        <w:t xml:space="preserve"> during the training phase.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To minimize the distance in embedding space between semantically similar multimodal pairs and maximize it for dissimilar pairs.</w:t>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Training Pairs:</w:t>
      </w:r>
    </w:p>
    <w:p w:rsidR="00000000" w:rsidDel="00000000" w:rsidP="00000000" w:rsidRDefault="00000000" w:rsidRPr="00000000" w14:paraId="0000007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Positive Pair:</w:t>
      </w:r>
      <w:r w:rsidDel="00000000" w:rsidR="00000000" w:rsidRPr="00000000">
        <w:rPr>
          <w:rFonts w:ascii="Google Sans Text" w:cs="Google Sans Text" w:eastAsia="Google Sans Text" w:hAnsi="Google Sans Text"/>
          <w:color w:val="1f1f1f"/>
          <w:rtl w:val="0"/>
        </w:rPr>
        <w:t xml:space="preserve"> Text segment "I am overwhelmed" + Bio-segment showing High Cortisol/Low HRV.</w:t>
      </w:r>
    </w:p>
    <w:p w:rsidR="00000000" w:rsidDel="00000000" w:rsidP="00000000" w:rsidRDefault="00000000" w:rsidRPr="00000000" w14:paraId="0000007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Negative Pair:</w:t>
      </w:r>
      <w:r w:rsidDel="00000000" w:rsidR="00000000" w:rsidRPr="00000000">
        <w:rPr>
          <w:rFonts w:ascii="Google Sans Text" w:cs="Google Sans Text" w:eastAsia="Google Sans Text" w:hAnsi="Google Sans Text"/>
          <w:color w:val="1f1f1f"/>
          <w:rtl w:val="0"/>
        </w:rPr>
        <w:t xml:space="preserve"> Text segment "I am overwhelmed" + Bio-segment showing Relaxation (High HRV).</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Loss Function:</w:t>
      </w:r>
      <w:r w:rsidDel="00000000" w:rsidR="00000000" w:rsidRPr="00000000">
        <w:rPr>
          <w:rFonts w:ascii="Google Sans Text" w:cs="Google Sans Text" w:eastAsia="Google Sans Text" w:hAnsi="Google Sans Text"/>
          <w:color w:val="1f1f1f"/>
          <w:rtl w:val="0"/>
        </w:rPr>
        <w:t xml:space="preserve"> We employ InfoNCE loss to train the encoders. This forces the Linguistic Encoder to produce embeddings that are "compatible" with the physiological reality, effectively teaching the model the biological correlates of words like "stress," "joy," or "pain."</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Habit Formation and Trajectory Prediction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HDT requires a predictive component. We integrate models of </w:t>
      </w:r>
      <w:r w:rsidDel="00000000" w:rsidR="00000000" w:rsidRPr="00000000">
        <w:rPr>
          <w:rFonts w:ascii="Google Sans Text" w:cs="Google Sans Text" w:eastAsia="Google Sans Text" w:hAnsi="Google Sans Text"/>
          <w:b w:val="1"/>
          <w:bCs w:val="1"/>
          <w:color w:val="1f1f1f"/>
          <w:rtl w:val="0"/>
        </w:rPr>
        <w:t xml:space="preserve">Habit Formation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Asymptotic Modeling:</w:t>
      </w:r>
      <w:r w:rsidDel="00000000" w:rsidR="00000000" w:rsidRPr="00000000">
        <w:rPr>
          <w:rFonts w:ascii="Google Sans Text" w:cs="Google Sans Text" w:eastAsia="Google Sans Text" w:hAnsi="Google Sans Text"/>
          <w:color w:val="1f1f1f"/>
          <w:rtl w:val="0"/>
        </w:rPr>
        <w:t xml:space="preserve"> Habit formation follows an asymptotic curve. The model tracks the "predictability" of the user's behavior. As a behavior becomes a habit, its variance decreases and predictability increases.</w:t>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Sensitivity:</w:t>
      </w:r>
      <w:r w:rsidDel="00000000" w:rsidR="00000000" w:rsidRPr="00000000">
        <w:rPr>
          <w:rFonts w:ascii="Google Sans Text" w:cs="Google Sans Text" w:eastAsia="Google Sans Text" w:hAnsi="Google Sans Text"/>
          <w:color w:val="1f1f1f"/>
          <w:rtl w:val="0"/>
        </w:rPr>
        <w:t xml:space="preserve"> We use the </w:t>
      </w:r>
      <w:r w:rsidDel="00000000" w:rsidR="00000000" w:rsidRPr="00000000">
        <w:rPr>
          <w:rFonts w:ascii="Google Sans Text" w:cs="Google Sans Text" w:eastAsia="Google Sans Text" w:hAnsi="Google Sans Text"/>
          <w:b w:val="1"/>
          <w:bCs w:val="1"/>
          <w:color w:val="1f1f1f"/>
          <w:rtl w:val="0"/>
        </w:rPr>
        <w:t xml:space="preserve">Predicting Context Sensitivity (PCS)</w:t>
      </w:r>
      <w:r w:rsidDel="00000000" w:rsidR="00000000" w:rsidRPr="00000000">
        <w:rPr>
          <w:rFonts w:ascii="Google Sans Text" w:cs="Google Sans Text" w:eastAsia="Google Sans Text" w:hAnsi="Google Sans Text"/>
          <w:color w:val="1f1f1f"/>
          <w:rtl w:val="0"/>
        </w:rPr>
        <w:t xml:space="preserve"> approach. The model learns which context variables (time of day, location, preceding stress level) best predict the target behavior (e.g., going to the gym, taking medication).</w:t>
      </w:r>
    </w:p>
    <w:p w:rsidR="00000000" w:rsidDel="00000000" w:rsidP="00000000" w:rsidRDefault="00000000" w:rsidRPr="00000000" w14:paraId="0000008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If the HDT detects a deviation from the established habit curve (e.g., a drop in predictability), it signals a potential "Relapse" or "Disengagement," triggering the Agent to intervene.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Phase-I Evaluation and Feasibility</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Benchmark Datasets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validate the architecture before clinical deployment, we utilize a suite of academic datasets that cover the spectrum of modalities required.</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Selected Datasets for Phase-I Evaluation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Modalities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Application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Relevance to DMMF-BBA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EEG (32-ch), GSR, 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Emotion (Valence/Arousal)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Validates Bio-Encoder &amp;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MOSI/MOSEI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Text, Audio, 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Sentiment &amp; Semantics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Validates Text-Audio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AHMS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ECG, Activity, PPG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Longitudinal 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Pre-training Foundation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DAiSEE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Fatigue &amp;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Visual-Behavioral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EMBOA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EDA, HR, Facial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Atypical/ASD Emotion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Robustness to Neurodiversity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bl>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Evaluation Metrics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employ a multi-faceted evaluation strategy, moving beyond simple accuracy.</w:t>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Classification Metrics:</w:t>
      </w:r>
      <w:r w:rsidDel="00000000" w:rsidR="00000000" w:rsidRPr="00000000">
        <w:rPr>
          <w:rFonts w:ascii="Google Sans Text" w:cs="Google Sans Text" w:eastAsia="Google Sans Text" w:hAnsi="Google Sans Text"/>
          <w:color w:val="1f1f1f"/>
          <w:rtl w:val="0"/>
        </w:rPr>
        <w:t xml:space="preserve"> Accuracy, F1-Score, and AUC-ROC for state detection (Stress vs. Calm, Flow vs. Boredom).</w:t>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Distributed Performance Metrics:</w:t>
      </w:r>
    </w:p>
    <w:p w:rsidR="00000000" w:rsidDel="00000000" w:rsidP="00000000" w:rsidRDefault="00000000" w:rsidRPr="00000000" w14:paraId="000000AB">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End-to-End Latency:</w:t>
      </w:r>
      <w:r w:rsidDel="00000000" w:rsidR="00000000" w:rsidRPr="00000000">
        <w:rPr>
          <w:rFonts w:ascii="Google Sans Text" w:cs="Google Sans Text" w:eastAsia="Google Sans Text" w:hAnsi="Google Sans Text"/>
          <w:color w:val="1f1f1f"/>
          <w:rtl w:val="0"/>
        </w:rPr>
        <w:t xml:space="preserve"> Time from sensor data generation to HDT state update. Target: $&lt; 2$ seconds.</w:t>
      </w:r>
    </w:p>
    <w:p w:rsidR="00000000" w:rsidDel="00000000" w:rsidP="00000000" w:rsidRDefault="00000000" w:rsidRPr="00000000" w14:paraId="000000A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Throughput:</w:t>
      </w:r>
      <w:r w:rsidDel="00000000" w:rsidR="00000000" w:rsidRPr="00000000">
        <w:rPr>
          <w:rFonts w:ascii="Google Sans Text" w:cs="Google Sans Text" w:eastAsia="Google Sans Text" w:hAnsi="Google Sans Text"/>
          <w:color w:val="1f1f1f"/>
          <w:rtl w:val="0"/>
        </w:rPr>
        <w:t xml:space="preserve"> Events processed per second (EPS). Target: $&gt; 10,000$ EPS (simulating 100 concurrent users).</w:t>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Fusion Efficacy:</w:t>
      </w:r>
    </w:p>
    <w:p w:rsidR="00000000" w:rsidDel="00000000" w:rsidP="00000000" w:rsidRDefault="00000000" w:rsidRPr="00000000" w14:paraId="000000AE">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Modality Collapse Ratio:</w:t>
      </w:r>
      <w:r w:rsidDel="00000000" w:rsidR="00000000" w:rsidRPr="00000000">
        <w:rPr>
          <w:rFonts w:ascii="Google Sans Text" w:cs="Google Sans Text" w:eastAsia="Google Sans Text" w:hAnsi="Google Sans Text"/>
          <w:color w:val="1f1f1f"/>
          <w:rtl w:val="0"/>
        </w:rPr>
        <w:t xml:space="preserve"> Measures if the model ignores one modality.</w:t>
      </w:r>
    </w:p>
    <w:p w:rsidR="00000000" w:rsidDel="00000000" w:rsidP="00000000" w:rsidRDefault="00000000" w:rsidRPr="00000000" w14:paraId="000000A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Overlapping Coefficient (OVL):</w:t>
      </w:r>
      <w:r w:rsidDel="00000000" w:rsidR="00000000" w:rsidRPr="00000000">
        <w:rPr>
          <w:rFonts w:ascii="Google Sans Text" w:cs="Google Sans Text" w:eastAsia="Google Sans Text" w:hAnsi="Google Sans Text"/>
          <w:color w:val="1f1f1f"/>
          <w:rtl w:val="0"/>
        </w:rPr>
        <w:t xml:space="preserve"> Used to identify consistent physiological combinations across participants.</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Grounding Quality:</w:t>
      </w:r>
      <w:r w:rsidDel="00000000" w:rsidR="00000000" w:rsidRPr="00000000">
        <w:rPr>
          <w:rFonts w:ascii="Google Sans Text" w:cs="Google Sans Text" w:eastAsia="Google Sans Text" w:hAnsi="Google Sans Text"/>
          <w:color w:val="1f1f1f"/>
          <w:rtl w:val="0"/>
        </w:rPr>
        <w:t xml:space="preserve"> Measured by the correlation between Text Embeddings and Bio-Embeddings for "ground truth" emotional concepts.</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Feasibility Analysis and Predicted Performance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synthesized literature, we project the following performance capabilities for the Phase-I architecture:</w:t>
      </w:r>
    </w:p>
    <w:p w:rsidR="00000000" w:rsidDel="00000000" w:rsidP="00000000" w:rsidRDefault="00000000" w:rsidRPr="00000000" w14:paraId="000000B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Multimodal Superiority:</w:t>
      </w:r>
      <w:r w:rsidDel="00000000" w:rsidR="00000000" w:rsidRPr="00000000">
        <w:rPr>
          <w:rFonts w:ascii="Google Sans Text" w:cs="Google Sans Text" w:eastAsia="Google Sans Text" w:hAnsi="Google Sans Text"/>
          <w:color w:val="1f1f1f"/>
          <w:rtl w:val="0"/>
        </w:rPr>
        <w:t xml:space="preserve"> "Late Fusion" baselines typically achieve ~70% accuracy in complex emotion recognition. The proposed </w:t>
      </w:r>
      <w:r w:rsidDel="00000000" w:rsidR="00000000" w:rsidRPr="00000000">
        <w:rPr>
          <w:rFonts w:ascii="Google Sans Text" w:cs="Google Sans Text" w:eastAsia="Google Sans Text" w:hAnsi="Google Sans Text"/>
          <w:b w:val="1"/>
          <w:bCs w:val="1"/>
          <w:color w:val="1f1f1f"/>
          <w:rtl w:val="0"/>
        </w:rPr>
        <w:t xml:space="preserve">Transformer-based Hybrid Fusion</w:t>
      </w:r>
      <w:r w:rsidDel="00000000" w:rsidR="00000000" w:rsidRPr="00000000">
        <w:rPr>
          <w:rFonts w:ascii="Google Sans Text" w:cs="Google Sans Text" w:eastAsia="Google Sans Text" w:hAnsi="Google Sans Text"/>
          <w:color w:val="1f1f1f"/>
          <w:rtl w:val="0"/>
        </w:rPr>
        <w:t xml:space="preserve"> is expected to reach </w:t>
      </w:r>
      <w:r w:rsidDel="00000000" w:rsidR="00000000" w:rsidRPr="00000000">
        <w:rPr>
          <w:rFonts w:ascii="Google Sans Text" w:cs="Google Sans Text" w:eastAsia="Google Sans Text" w:hAnsi="Google Sans Text"/>
          <w:b w:val="1"/>
          <w:bCs w:val="1"/>
          <w:color w:val="1f1f1f"/>
          <w:rtl w:val="0"/>
        </w:rPr>
        <w:t xml:space="preserve">85-95% accuracy</w:t>
      </w:r>
      <w:r w:rsidDel="00000000" w:rsidR="00000000" w:rsidRPr="00000000">
        <w:rPr>
          <w:rFonts w:ascii="Google Sans Text" w:cs="Google Sans Text" w:eastAsia="Google Sans Text" w:hAnsi="Google Sans Text"/>
          <w:color w:val="1f1f1f"/>
          <w:rtl w:val="0"/>
        </w:rPr>
        <w:t xml:space="preserve">, consistent with findings in tuberculosis diagnosis (95%) and fatigue detection (88.5%).</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Threat Detection:</w:t>
      </w:r>
      <w:r w:rsidDel="00000000" w:rsidR="00000000" w:rsidRPr="00000000">
        <w:rPr>
          <w:rFonts w:ascii="Google Sans Text" w:cs="Google Sans Text" w:eastAsia="Google Sans Text" w:hAnsi="Google Sans Text"/>
          <w:color w:val="1f1f1f"/>
          <w:rtl w:val="0"/>
        </w:rPr>
        <w:t xml:space="preserve"> The integration of HRV data is critical. While text analysis alone often fails to detect "contrast avoidance" (a key anxiety marker), the multimodal system will capture the divergence between "calm text" and "anxious physiology," significantly improving </w:t>
      </w:r>
      <w:r w:rsidDel="00000000" w:rsidR="00000000" w:rsidRPr="00000000">
        <w:rPr>
          <w:rFonts w:ascii="Google Sans Text" w:cs="Google Sans Text" w:eastAsia="Google Sans Text" w:hAnsi="Google Sans Text"/>
          <w:b w:val="1"/>
          <w:bCs w:val="1"/>
          <w:color w:val="1f1f1f"/>
          <w:rtl w:val="0"/>
        </w:rPr>
        <w:t xml:space="preserve">Threat Bias</w:t>
      </w:r>
      <w:r w:rsidDel="00000000" w:rsidR="00000000" w:rsidRPr="00000000">
        <w:rPr>
          <w:rFonts w:ascii="Google Sans Text" w:cs="Google Sans Text" w:eastAsia="Google Sans Text" w:hAnsi="Google Sans Text"/>
          <w:color w:val="1f1f1f"/>
          <w:rtl w:val="0"/>
        </w:rPr>
        <w:t xml:space="preserve"> detection.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Scalability:</w:t>
      </w:r>
      <w:r w:rsidDel="00000000" w:rsidR="00000000" w:rsidRPr="00000000">
        <w:rPr>
          <w:rFonts w:ascii="Google Sans Text" w:cs="Google Sans Text" w:eastAsia="Google Sans Text" w:hAnsi="Google Sans Text"/>
          <w:color w:val="1f1f1f"/>
          <w:rtl w:val="0"/>
        </w:rPr>
        <w:t xml:space="preserve"> The use of Kafka-ML ensures the system can scale horizontally. The bottleneck is the GPU inference for the Transformer models. However, employing </w:t>
      </w:r>
      <w:r w:rsidDel="00000000" w:rsidR="00000000" w:rsidRPr="00000000">
        <w:rPr>
          <w:rFonts w:ascii="Google Sans Text" w:cs="Google Sans Text" w:eastAsia="Google Sans Text" w:hAnsi="Google Sans Text"/>
          <w:b w:val="1"/>
          <w:bCs w:val="1"/>
          <w:color w:val="1f1f1f"/>
          <w:rtl w:val="0"/>
        </w:rPr>
        <w:t xml:space="preserve">Knowledge Distillation</w:t>
      </w:r>
      <w:r w:rsidDel="00000000" w:rsidR="00000000" w:rsidRPr="00000000">
        <w:rPr>
          <w:rFonts w:ascii="Google Sans Text" w:cs="Google Sans Text" w:eastAsia="Google Sans Text" w:hAnsi="Google Sans Text"/>
          <w:color w:val="1f1f1f"/>
          <w:rtl w:val="0"/>
        </w:rPr>
        <w:t xml:space="preserve"> (compressing the NeuroLM model) and </w:t>
      </w:r>
      <w:r w:rsidDel="00000000" w:rsidR="00000000" w:rsidRPr="00000000">
        <w:rPr>
          <w:rFonts w:ascii="Google Sans Text" w:cs="Google Sans Text" w:eastAsia="Google Sans Text" w:hAnsi="Google Sans Text"/>
          <w:b w:val="1"/>
          <w:bCs w:val="1"/>
          <w:color w:val="1f1f1f"/>
          <w:rtl w:val="0"/>
        </w:rPr>
        <w:t xml:space="preserve">4-bit Quantization</w:t>
      </w:r>
      <w:r w:rsidDel="00000000" w:rsidR="00000000" w:rsidRPr="00000000">
        <w:rPr>
          <w:rFonts w:ascii="Google Sans Text" w:cs="Google Sans Text" w:eastAsia="Google Sans Text" w:hAnsi="Google Sans Text"/>
          <w:color w:val="1f1f1f"/>
          <w:rtl w:val="0"/>
        </w:rPr>
        <w:t xml:space="preserve"> will make real-time inference feasible on standard cloud instances (e.g., AWS g4dn).</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Agentic Insight:</w:t>
      </w:r>
      <w:r w:rsidDel="00000000" w:rsidR="00000000" w:rsidRPr="00000000">
        <w:rPr>
          <w:rFonts w:ascii="Google Sans Text" w:cs="Google Sans Text" w:eastAsia="Google Sans Text" w:hAnsi="Google Sans Text"/>
          <w:color w:val="1f1f1f"/>
          <w:rtl w:val="0"/>
        </w:rPr>
        <w:t xml:space="preserve"> The PHIA framework has demonstrated </w:t>
      </w:r>
      <w:r w:rsidDel="00000000" w:rsidR="00000000" w:rsidRPr="00000000">
        <w:rPr>
          <w:rFonts w:ascii="Google Sans Text" w:cs="Google Sans Text" w:eastAsia="Google Sans Text" w:hAnsi="Google Sans Text"/>
          <w:b w:val="1"/>
          <w:bCs w:val="1"/>
          <w:color w:val="1f1f1f"/>
          <w:rtl w:val="0"/>
        </w:rPr>
        <w:t xml:space="preserve">84% accuracy</w:t>
      </w:r>
      <w:r w:rsidDel="00000000" w:rsidR="00000000" w:rsidRPr="00000000">
        <w:rPr>
          <w:rFonts w:ascii="Google Sans Text" w:cs="Google Sans Text" w:eastAsia="Google Sans Text" w:hAnsi="Google Sans Text"/>
          <w:color w:val="1f1f1f"/>
          <w:rtl w:val="0"/>
        </w:rPr>
        <w:t xml:space="preserve"> on numerical health questions and </w:t>
      </w:r>
      <w:r w:rsidDel="00000000" w:rsidR="00000000" w:rsidRPr="00000000">
        <w:rPr>
          <w:rFonts w:ascii="Google Sans Text" w:cs="Google Sans Text" w:eastAsia="Google Sans Text" w:hAnsi="Google Sans Text"/>
          <w:b w:val="1"/>
          <w:bCs w:val="1"/>
          <w:color w:val="1f1f1f"/>
          <w:rtl w:val="0"/>
        </w:rPr>
        <w:t xml:space="preserve">83% favorable ratings</w:t>
      </w:r>
      <w:r w:rsidDel="00000000" w:rsidR="00000000" w:rsidRPr="00000000">
        <w:rPr>
          <w:rFonts w:ascii="Google Sans Text" w:cs="Google Sans Text" w:eastAsia="Google Sans Text" w:hAnsi="Google Sans Text"/>
          <w:color w:val="1f1f1f"/>
          <w:rtl w:val="0"/>
        </w:rPr>
        <w:t xml:space="preserve"> on open-ended insights.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We anticipate similar performance for the "Coaching Agent," allowing it to provide high-quality, interpretable feedback to users.</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Limitations of Phase-I</w:t>
      </w:r>
    </w:p>
    <w:p w:rsidR="00000000" w:rsidDel="00000000" w:rsidP="00000000" w:rsidRDefault="00000000" w:rsidRPr="00000000" w14:paraId="000000B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Heterogeneity:</w:t>
      </w:r>
      <w:r w:rsidDel="00000000" w:rsidR="00000000" w:rsidRPr="00000000">
        <w:rPr>
          <w:rFonts w:ascii="Google Sans Text" w:cs="Google Sans Text" w:eastAsia="Google Sans Text" w:hAnsi="Google Sans Text"/>
          <w:color w:val="1f1f1f"/>
          <w:rtl w:val="0"/>
        </w:rPr>
        <w:t xml:space="preserve"> Public datasets (DEAP) are collected in controlled labs. They lack the motion artifacts and noise of real-world wearable data.</w:t>
      </w:r>
    </w:p>
    <w:p w:rsidR="00000000" w:rsidDel="00000000" w:rsidP="00000000" w:rsidRDefault="00000000" w:rsidRPr="00000000" w14:paraId="000000B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Generalizability:</w:t>
      </w:r>
      <w:r w:rsidDel="00000000" w:rsidR="00000000" w:rsidRPr="00000000">
        <w:rPr>
          <w:rFonts w:ascii="Google Sans Text" w:cs="Google Sans Text" w:eastAsia="Google Sans Text" w:hAnsi="Google Sans Text"/>
          <w:color w:val="1f1f1f"/>
          <w:rtl w:val="0"/>
        </w:rPr>
        <w:t xml:space="preserve"> Models trained on neurotypical populations may fail for users with ASD or other neurodivergent conditions, as their physiological expression of emotion differs.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B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Computational Cost:</w:t>
      </w:r>
      <w:r w:rsidDel="00000000" w:rsidR="00000000" w:rsidRPr="00000000">
        <w:rPr>
          <w:rFonts w:ascii="Google Sans Text" w:cs="Google Sans Text" w:eastAsia="Google Sans Text" w:hAnsi="Google Sans Text"/>
          <w:color w:val="1f1f1f"/>
          <w:rtl w:val="0"/>
        </w:rPr>
        <w:t xml:space="preserve"> Training Foundation Models requires significant compute resources. Phase-I will rely on fine-tuning existing open-source models (transfer learning) rather than training from scratch to mitigate this.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Ethical Considerations and Governance</w:t>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Privacy and Data Security</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HDT aggregates the most sensitive data possible—a user's biology, thoughts, and behaviors.</w:t>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Encryption:</w:t>
      </w:r>
      <w:r w:rsidDel="00000000" w:rsidR="00000000" w:rsidRPr="00000000">
        <w:rPr>
          <w:rFonts w:ascii="Google Sans Text" w:cs="Google Sans Text" w:eastAsia="Google Sans Text" w:hAnsi="Google Sans Text"/>
          <w:color w:val="1f1f1f"/>
          <w:rtl w:val="0"/>
        </w:rPr>
        <w:t xml:space="preserve"> All data in transit (Kafka) and at rest (Data Lake) is encrypted.</w:t>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Federated Learning:</w:t>
      </w:r>
      <w:r w:rsidDel="00000000" w:rsidR="00000000" w:rsidRPr="00000000">
        <w:rPr>
          <w:rFonts w:ascii="Google Sans Text" w:cs="Google Sans Text" w:eastAsia="Google Sans Text" w:hAnsi="Google Sans Text"/>
          <w:color w:val="1f1f1f"/>
          <w:rtl w:val="0"/>
        </w:rPr>
        <w:t xml:space="preserve"> Future phases will explore Federated Learning, where model updates are computed on the user's device, and raw data never leaves the edge.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Access Control:</w:t>
      </w:r>
      <w:r w:rsidDel="00000000" w:rsidR="00000000" w:rsidRPr="00000000">
        <w:rPr>
          <w:rFonts w:ascii="Google Sans Text" w:cs="Google Sans Text" w:eastAsia="Google Sans Text" w:hAnsi="Google Sans Text"/>
          <w:color w:val="1f1f1f"/>
          <w:rtl w:val="0"/>
        </w:rPr>
        <w:t xml:space="preserve"> Strict IAM (Identity and Access Management) policies ensure that the "Agent" can only access data authorized by the user (e.g., separating financial stress data from medical stress data).</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Bias and Fairness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Multimodal models can amplify bias. For example, an NLP model might rate AAVE (African American Vernacular English) as "aggressive," and if the physiological model is not calibrated for different ethnic baselines in HRV, the system could produce false "Threat" alerts.</w:t>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We employ "Fairness-aware" training objectives. We also utilize specific NLP bias detection modules to audit the Linguistic Encoder.</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We commit to validating the model on diverse datasets (different ages, genders, ethnicities) to ensure equitable performance.</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Agency and Intervention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"Coaching Agent" raises ethical questions about autonomy.</w:t>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Policy:</w:t>
      </w:r>
      <w:r w:rsidDel="00000000" w:rsidR="00000000" w:rsidRPr="00000000">
        <w:rPr>
          <w:rFonts w:ascii="Google Sans Text" w:cs="Google Sans Text" w:eastAsia="Google Sans Text" w:hAnsi="Google Sans Text"/>
          <w:color w:val="1f1f1f"/>
          <w:rtl w:val="0"/>
        </w:rPr>
        <w:t xml:space="preserve"> The system is a </w:t>
      </w:r>
      <w:r w:rsidDel="00000000" w:rsidR="00000000" w:rsidRPr="00000000">
        <w:rPr>
          <w:rFonts w:ascii="Google Sans Text" w:cs="Google Sans Text" w:eastAsia="Google Sans Text" w:hAnsi="Google Sans Text"/>
          <w:b w:val="1"/>
          <w:bCs w:val="1"/>
          <w:color w:val="1f1f1f"/>
          <w:rtl w:val="0"/>
        </w:rPr>
        <w:t xml:space="preserve">Decision Support System (DSS)</w:t>
      </w:r>
      <w:r w:rsidDel="00000000" w:rsidR="00000000" w:rsidRPr="00000000">
        <w:rPr>
          <w:rFonts w:ascii="Google Sans Text" w:cs="Google Sans Text" w:eastAsia="Google Sans Text" w:hAnsi="Google Sans Text"/>
          <w:color w:val="1f1f1f"/>
          <w:rtl w:val="0"/>
        </w:rPr>
        <w:t xml:space="preserve">. It provides insights ("You seem stressed"), not commands. High-stakes alerts (e.g., suicide risk) must trigger a predefined escalation protocol to human professionals, not automated handling.</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Conclusion and Future Roadmap</w:t>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Summary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has detailed the design and theoretical grounding of the </w:t>
      </w:r>
      <w:r w:rsidDel="00000000" w:rsidR="00000000" w:rsidRPr="00000000">
        <w:rPr>
          <w:rFonts w:ascii="Google Sans Text" w:cs="Google Sans Text" w:eastAsia="Google Sans Text" w:hAnsi="Google Sans Text"/>
          <w:b w:val="1"/>
          <w:bCs w:val="1"/>
          <w:color w:val="1f1f1f"/>
          <w:rtl w:val="0"/>
        </w:rPr>
        <w:t xml:space="preserve">Distributed Multi-Modal Framework for Behavioral and Biological Analysis</w:t>
      </w:r>
      <w:r w:rsidDel="00000000" w:rsidR="00000000" w:rsidRPr="00000000">
        <w:rPr>
          <w:rFonts w:ascii="Google Sans Text" w:cs="Google Sans Text" w:eastAsia="Google Sans Text" w:hAnsi="Google Sans Text"/>
          <w:color w:val="1f1f1f"/>
          <w:rtl w:val="0"/>
        </w:rPr>
        <w:t xml:space="preserve">. We have demonstrated that bridging the "Semantic Gap" requires more than simple data concatenation; it requires a "Hybrid Fusion" architecture that grounds language in biology using Cross-Attention Transformers. We have validated the architectural choice of </w:t>
      </w:r>
      <w:r w:rsidDel="00000000" w:rsidR="00000000" w:rsidRPr="00000000">
        <w:rPr>
          <w:rFonts w:ascii="Google Sans Text" w:cs="Google Sans Text" w:eastAsia="Google Sans Text" w:hAnsi="Google Sans Text"/>
          <w:b w:val="1"/>
          <w:bCs w:val="1"/>
          <w:color w:val="1f1f1f"/>
          <w:rtl w:val="0"/>
        </w:rPr>
        <w:t xml:space="preserve">Kafka-ML</w:t>
      </w:r>
      <w:r w:rsidDel="00000000" w:rsidR="00000000" w:rsidRPr="00000000">
        <w:rPr>
          <w:rFonts w:ascii="Google Sans Text" w:cs="Google Sans Text" w:eastAsia="Google Sans Text" w:hAnsi="Google Sans Text"/>
          <w:color w:val="1f1f1f"/>
          <w:rtl w:val="0"/>
        </w:rPr>
        <w:t xml:space="preserve"> for distributed orchestration and </w:t>
      </w:r>
      <w:r w:rsidDel="00000000" w:rsidR="00000000" w:rsidRPr="00000000">
        <w:rPr>
          <w:rFonts w:ascii="Google Sans Text" w:cs="Google Sans Text" w:eastAsia="Google Sans Text" w:hAnsi="Google Sans Text"/>
          <w:b w:val="1"/>
          <w:bCs w:val="1"/>
          <w:color w:val="1f1f1f"/>
          <w:rtl w:val="0"/>
        </w:rPr>
        <w:t xml:space="preserve">Foundation Models (NeuroLM)</w:t>
      </w:r>
      <w:r w:rsidDel="00000000" w:rsidR="00000000" w:rsidRPr="00000000">
        <w:rPr>
          <w:rFonts w:ascii="Google Sans Text" w:cs="Google Sans Text" w:eastAsia="Google Sans Text" w:hAnsi="Google Sans Text"/>
          <w:color w:val="1f1f1f"/>
          <w:rtl w:val="0"/>
        </w:rPr>
        <w:t xml:space="preserve"> for signal processing. The theoretical integration of the </w:t>
      </w:r>
      <w:r w:rsidDel="00000000" w:rsidR="00000000" w:rsidRPr="00000000">
        <w:rPr>
          <w:rFonts w:ascii="Google Sans Text" w:cs="Google Sans Text" w:eastAsia="Google Sans Text" w:hAnsi="Google Sans Text"/>
          <w:b w:val="1"/>
          <w:bCs w:val="1"/>
          <w:color w:val="1f1f1f"/>
          <w:rtl w:val="0"/>
        </w:rPr>
        <w:t xml:space="preserve">SCARF Model</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Flow Theory</w:t>
      </w:r>
      <w:r w:rsidDel="00000000" w:rsidR="00000000" w:rsidRPr="00000000">
        <w:rPr>
          <w:rFonts w:ascii="Google Sans Text" w:cs="Google Sans Text" w:eastAsia="Google Sans Text" w:hAnsi="Google Sans Text"/>
          <w:color w:val="1f1f1f"/>
          <w:rtl w:val="0"/>
        </w:rPr>
        <w:t xml:space="preserve"> provides the necessary behavioral grammar for the </w:t>
      </w:r>
      <w:r w:rsidDel="00000000" w:rsidR="00000000" w:rsidRPr="00000000">
        <w:rPr>
          <w:rFonts w:ascii="Google Sans Text" w:cs="Google Sans Text" w:eastAsia="Google Sans Text" w:hAnsi="Google Sans Text"/>
          <w:b w:val="1"/>
          <w:bCs w:val="1"/>
          <w:color w:val="1f1f1f"/>
          <w:rtl w:val="0"/>
        </w:rPr>
        <w:t xml:space="preserve">Human Digital Twin</w:t>
      </w:r>
      <w:r w:rsidDel="00000000" w:rsidR="00000000" w:rsidRPr="00000000">
        <w:rPr>
          <w:rFonts w:ascii="Google Sans Text" w:cs="Google Sans Text" w:eastAsia="Google Sans Text" w:hAnsi="Google Sans Text"/>
          <w:color w:val="1f1f1f"/>
          <w:rtl w:val="0"/>
        </w:rPr>
        <w:t xml:space="preserve"> to interpret the fused data meaningfully.</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Roadmap</w:t>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I (Current):</w:t>
      </w:r>
      <w:r w:rsidDel="00000000" w:rsidR="00000000" w:rsidRPr="00000000">
        <w:rPr>
          <w:rFonts w:ascii="Google Sans Text" w:cs="Google Sans Text" w:eastAsia="Google Sans Text" w:hAnsi="Google Sans Text"/>
          <w:color w:val="1f1f1f"/>
          <w:rtl w:val="0"/>
        </w:rPr>
        <w:t xml:space="preserve"> Architecture Design &amp; Feasibility Analysis (Completed).</w:t>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II (Next):</w:t>
      </w:r>
      <w:r w:rsidDel="00000000" w:rsidR="00000000" w:rsidRPr="00000000">
        <w:rPr>
          <w:rFonts w:ascii="Google Sans Text" w:cs="Google Sans Text" w:eastAsia="Google Sans Text" w:hAnsi="Google Sans Text"/>
          <w:color w:val="1f1f1f"/>
          <w:rtl w:val="0"/>
        </w:rPr>
        <w:t xml:space="preserve"> Prototype Development. Implementation of the Kafka pipeline, fine-tuning of NeuroLM and DistilBERT on DEAP/MOSI, and deployment of the PHIA Agent in a sandbox environment.</w:t>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III:</w:t>
      </w:r>
      <w:r w:rsidDel="00000000" w:rsidR="00000000" w:rsidRPr="00000000">
        <w:rPr>
          <w:rFonts w:ascii="Google Sans Text" w:cs="Google Sans Text" w:eastAsia="Google Sans Text" w:hAnsi="Google Sans Text"/>
          <w:color w:val="1f1f1f"/>
          <w:rtl w:val="0"/>
        </w:rPr>
        <w:t xml:space="preserve"> Clinical Pilot. Deployment with a cohort of 50 users (high-performance athletes or patients) to validate the "Real-world" efficacy of the Flow prediction and Habit Formation tracking.</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DMMF-BBA represents a significant step towards "Empathetic AI"—systems that do not just process our commands, but understand our physiological and psychological reality.</w:t>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Appendix: Detailed Technical Specifications</w:t>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Table 2: Comparison of Model Architectures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Justification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Bio-Encoder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NeuroLM / ViT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Self-supervised learning on massive unlabeled data; Tokenization of signals.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Text-Encoder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DistilBERT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Efficient transformer for semantic extraction; Low 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Fusion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Cross-Attention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Aligns modalities in latent space; Solves semantic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Orchestrator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Kafka-ML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Decouples producers/consumers; Handles backpressure.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PHIA (LLM)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Code generation for insight; Reasoning 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bl>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Table 3: Mapping Theoretical Models to Data Modalities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Theoretical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Modality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Sensor/Metric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Indicator of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SCARF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Status Threat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Physiological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HRV / GSR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Drop in HRV, Spike in GSR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Flow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Cognitive 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Multimodal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EEG + Syntax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$\theta$ power (Frontal) + Syntax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Flow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Arousal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Physiological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GSR / Pupil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Moderate elevation (Optimal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Habit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Automaticity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Behavioral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Actigraphy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Reduced variance / High predictability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42</w:t>
            </w:r>
          </w:p>
        </w:tc>
      </w:tr>
    </w:tbl>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Table 4: Key Evaluation Metrics &amp; Targets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Phase-I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Correct predictions / Total predictions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85\%$ (multimodal)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F1-Score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Harmonic mean of Precision and Recall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0.82$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Time from Ingest to Insight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2000$ 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Throughput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Events per Second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10k$ EPS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Modality Collapse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reduction in performance if one mode removed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15\%$ (indicates fusion is working)</w:t>
            </w:r>
          </w:p>
        </w:tc>
      </w:tr>
    </w:tbl>
    <w:p w:rsidR="00000000" w:rsidDel="00000000" w:rsidP="00000000" w:rsidRDefault="00000000" w:rsidRPr="00000000" w14:paraId="00000123">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neural architecture of language: Integrative modeling converges on predictive processing | PNAS, accessed January 12, 2026, </w:t>
      </w:r>
      <w:hyperlink r:id="rId6">
        <w:r w:rsidDel="00000000" w:rsidR="00000000" w:rsidRPr="00000000">
          <w:rPr>
            <w:rFonts w:ascii="Google Sans" w:cs="Google Sans" w:eastAsia="Google Sans" w:hAnsi="Google Sans"/>
            <w:color w:val="0000ee"/>
            <w:sz w:val="24"/>
            <w:szCs w:val="24"/>
            <w:u w:val="single"/>
            <w:rtl w:val="0"/>
          </w:rPr>
          <w:t xml:space="preserve">https://www.pnas.org/doi/10.1073/pnas.2105646118</w:t>
        </w:r>
      </w:hyperlink>
      <w:r w:rsidDel="00000000" w:rsidR="00000000" w:rsidRPr="00000000">
        <w:rPr>
          <w:rtl w:val="0"/>
        </w:rPr>
      </w:r>
    </w:p>
    <w:p w:rsidR="00000000" w:rsidDel="00000000" w:rsidP="00000000" w:rsidRDefault="00000000" w:rsidRPr="00000000" w14:paraId="0000012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Semantic Gap Between Human and Artificial Agents: Why Language Grounding Remains Unsolved - ResearchGate, accessed January 12, 2026, </w:t>
      </w:r>
      <w:hyperlink r:id="rId7">
        <w:r w:rsidDel="00000000" w:rsidR="00000000" w:rsidRPr="00000000">
          <w:rPr>
            <w:rFonts w:ascii="Google Sans" w:cs="Google Sans" w:eastAsia="Google Sans" w:hAnsi="Google Sans"/>
            <w:color w:val="0000ee"/>
            <w:sz w:val="24"/>
            <w:szCs w:val="24"/>
            <w:u w:val="single"/>
            <w:rtl w:val="0"/>
          </w:rPr>
          <w:t xml:space="preserve">https://www.researchgate.net/publication/395451586_The_Semantic_Gap_Between_Human_and_Artificial_Agents_Why_Language_Grounding_Remains_Unsolved</w:t>
        </w:r>
      </w:hyperlink>
      <w:r w:rsidDel="00000000" w:rsidR="00000000" w:rsidRPr="00000000">
        <w:rPr>
          <w:rtl w:val="0"/>
        </w:rPr>
      </w:r>
    </w:p>
    <w:p w:rsidR="00000000" w:rsidDel="00000000" w:rsidP="00000000" w:rsidRDefault="00000000" w:rsidRPr="00000000" w14:paraId="0000012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Digital Twin: Data, Models, Applications, and Challenges - arXiv, accessed January 12, 2026, </w:t>
      </w:r>
      <w:hyperlink r:id="rId8">
        <w:r w:rsidDel="00000000" w:rsidR="00000000" w:rsidRPr="00000000">
          <w:rPr>
            <w:rFonts w:ascii="Google Sans" w:cs="Google Sans" w:eastAsia="Google Sans" w:hAnsi="Google Sans"/>
            <w:color w:val="0000ee"/>
            <w:sz w:val="24"/>
            <w:szCs w:val="24"/>
            <w:u w:val="single"/>
            <w:rtl w:val="0"/>
          </w:rPr>
          <w:t xml:space="preserve">https://arxiv.org/html/2508.13138v1</w:t>
        </w:r>
      </w:hyperlink>
      <w:r w:rsidDel="00000000" w:rsidR="00000000" w:rsidRPr="00000000">
        <w:rPr>
          <w:rtl w:val="0"/>
        </w:rPr>
      </w:r>
    </w:p>
    <w:p w:rsidR="00000000" w:rsidDel="00000000" w:rsidP="00000000" w:rsidRDefault="00000000" w:rsidRPr="00000000" w14:paraId="0000012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conceptual system architecture for enriching Digital Twins with material performance data using symbolic and sub-symbolic Artificial Intelligence. - Research portal Eindhoven University of Technology, accessed January 12, 2026, </w:t>
      </w:r>
      <w:hyperlink r:id="rId9">
        <w:r w:rsidDel="00000000" w:rsidR="00000000" w:rsidRPr="00000000">
          <w:rPr>
            <w:rFonts w:ascii="Google Sans" w:cs="Google Sans" w:eastAsia="Google Sans" w:hAnsi="Google Sans"/>
            <w:color w:val="0000ee"/>
            <w:sz w:val="24"/>
            <w:szCs w:val="24"/>
            <w:u w:val="single"/>
            <w:rtl w:val="0"/>
          </w:rPr>
          <w:t xml:space="preserve">https://research.tue.nl/en/publications/a-conceptual-system-architecture-for-enriching-digital-twins-with/</w:t>
        </w:r>
      </w:hyperlink>
      <w:r w:rsidDel="00000000" w:rsidR="00000000" w:rsidRPr="00000000">
        <w:rPr>
          <w:rtl w:val="0"/>
        </w:rPr>
      </w:r>
    </w:p>
    <w:p w:rsidR="00000000" w:rsidDel="00000000" w:rsidP="00000000" w:rsidRDefault="00000000" w:rsidRPr="00000000" w14:paraId="0000012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orchestration of Machine Learning frameworks with data streams and GPU acceleration in Kafka‐ML: A deep‐learning performance comparative - ResearchGate, accessed January 12, 2026,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https://www.researchgate.net/publication/369269186_The_orchestration_of_Machine_Learning_frameworks_with_data_streams_and_GPU_acceleration_in_Kafka-ML_A_deep-learning_performance_comparative</w:t>
        </w:r>
      </w:hyperlink>
      <w:r w:rsidDel="00000000" w:rsidR="00000000" w:rsidRPr="00000000">
        <w:rPr>
          <w:rtl w:val="0"/>
        </w:rPr>
      </w:r>
    </w:p>
    <w:p w:rsidR="00000000" w:rsidDel="00000000" w:rsidP="00000000" w:rsidRDefault="00000000" w:rsidRPr="00000000" w14:paraId="0000012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BioFoundation: Foundation Models for Biosignals - Thorir Mar Ingolfsson, accessed January 12, 2026, </w:t>
      </w:r>
      <w:hyperlink r:id="rId11">
        <w:r w:rsidDel="00000000" w:rsidR="00000000" w:rsidRPr="00000000">
          <w:rPr>
            <w:rFonts w:ascii="Google Sans" w:cs="Google Sans" w:eastAsia="Google Sans" w:hAnsi="Google Sans"/>
            <w:color w:val="0000ee"/>
            <w:sz w:val="24"/>
            <w:szCs w:val="24"/>
            <w:u w:val="single"/>
            <w:rtl w:val="0"/>
          </w:rPr>
          <w:t xml:space="preserve">https://thorirmar.com/project/biofoundation/</w:t>
        </w:r>
      </w:hyperlink>
      <w:r w:rsidDel="00000000" w:rsidR="00000000" w:rsidRPr="00000000">
        <w:rPr>
          <w:rtl w:val="0"/>
        </w:rPr>
      </w:r>
    </w:p>
    <w:p w:rsidR="00000000" w:rsidDel="00000000" w:rsidP="00000000" w:rsidRDefault="00000000" w:rsidRPr="00000000" w14:paraId="0000012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NEUROLM: A UNIVERSAL MULTI-TASK FOUNDATION MODEL FOR BRIDGING THE GAP BETWEEN LAN- GUAGE AND EEG SIGNALS - ICLR Proceedings, accessed January 12, 2026, </w:t>
      </w:r>
      <w:hyperlink r:id="rId12">
        <w:r w:rsidDel="00000000" w:rsidR="00000000" w:rsidRPr="00000000">
          <w:rPr>
            <w:rFonts w:ascii="Google Sans" w:cs="Google Sans" w:eastAsia="Google Sans" w:hAnsi="Google Sans"/>
            <w:color w:val="0000ee"/>
            <w:sz w:val="24"/>
            <w:szCs w:val="24"/>
            <w:u w:val="single"/>
            <w:rtl w:val="0"/>
          </w:rPr>
          <w:t xml:space="preserve">https://proceedings.iclr.cc/paper_files/paper/2025/file/8b4add8b0aa8749d80a34ca5d941c355-Paper-Conference.pdf</w:t>
        </w:r>
      </w:hyperlink>
      <w:r w:rsidDel="00000000" w:rsidR="00000000" w:rsidRPr="00000000">
        <w:rPr>
          <w:rtl w:val="0"/>
        </w:rPr>
      </w:r>
    </w:p>
    <w:p w:rsidR="00000000" w:rsidDel="00000000" w:rsidP="00000000" w:rsidRDefault="00000000" w:rsidRPr="00000000" w14:paraId="0000012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Unlock Personalized Health from Wearables - Kukarella, accessed January 12, 2026, </w:t>
      </w:r>
      <w:hyperlink r:id="rId13">
        <w:r w:rsidDel="00000000" w:rsidR="00000000" w:rsidRPr="00000000">
          <w:rPr>
            <w:rFonts w:ascii="Google Sans" w:cs="Google Sans" w:eastAsia="Google Sans" w:hAnsi="Google Sans"/>
            <w:color w:val="0000ee"/>
            <w:sz w:val="24"/>
            <w:szCs w:val="24"/>
            <w:u w:val="single"/>
            <w:rtl w:val="0"/>
          </w:rPr>
          <w:t xml:space="preserve">https://www.kukarella.com/news/ai-agents-unlock-personalized-health-from-wearables-p1756789202</w:t>
        </w:r>
      </w:hyperlink>
      <w:r w:rsidDel="00000000" w:rsidR="00000000" w:rsidRPr="00000000">
        <w:rPr>
          <w:rtl w:val="0"/>
        </w:rPr>
      </w:r>
    </w:p>
    <w:p w:rsidR="00000000" w:rsidDel="00000000" w:rsidP="00000000" w:rsidRDefault="00000000" w:rsidRPr="00000000" w14:paraId="0000012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High-trait anxious individuals show positive relationship between HRV and threat vigilance - PubMed, accessed January 12, 2026, </w:t>
      </w:r>
      <w:hyperlink r:id="rId14">
        <w:r w:rsidDel="00000000" w:rsidR="00000000" w:rsidRPr="00000000">
          <w:rPr>
            <w:rFonts w:ascii="Google Sans" w:cs="Google Sans" w:eastAsia="Google Sans" w:hAnsi="Google Sans"/>
            <w:color w:val="0000ee"/>
            <w:sz w:val="24"/>
            <w:szCs w:val="24"/>
            <w:u w:val="single"/>
            <w:rtl w:val="0"/>
          </w:rPr>
          <w:t xml:space="preserve">https://pubmed.ncbi.nlm.nih.gov/36869018/</w:t>
        </w:r>
      </w:hyperlink>
      <w:r w:rsidDel="00000000" w:rsidR="00000000" w:rsidRPr="00000000">
        <w:rPr>
          <w:rtl w:val="0"/>
        </w:rPr>
      </w:r>
    </w:p>
    <w:p w:rsidR="00000000" w:rsidDel="00000000" w:rsidP="00000000" w:rsidRDefault="00000000" w:rsidRPr="00000000" w14:paraId="0000012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 Dataset Analysis for Generalizability of HRV-Based Stress Detection Models - MDPI, accessed January 12, 2026, </w:t>
      </w:r>
      <w:hyperlink r:id="rId15">
        <w:r w:rsidDel="00000000" w:rsidR="00000000" w:rsidRPr="00000000">
          <w:rPr>
            <w:rFonts w:ascii="Google Sans" w:cs="Google Sans" w:eastAsia="Google Sans" w:hAnsi="Google Sans"/>
            <w:color w:val="0000ee"/>
            <w:sz w:val="24"/>
            <w:szCs w:val="24"/>
            <w:u w:val="single"/>
            <w:rtl w:val="0"/>
          </w:rPr>
          <w:t xml:space="preserve">https://www.mdpi.com/1424-8220/23/4/1807</w:t>
        </w:r>
      </w:hyperlink>
      <w:r w:rsidDel="00000000" w:rsidR="00000000" w:rsidRPr="00000000">
        <w:rPr>
          <w:rtl w:val="0"/>
        </w:rPr>
      </w:r>
    </w:p>
    <w:p w:rsidR="00000000" w:rsidDel="00000000" w:rsidP="00000000" w:rsidRDefault="00000000" w:rsidRPr="00000000" w14:paraId="0000012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Multimodal Data Hybrid Fusion and Natural Language Processing for Clinical Prediction Models | Request PDF - ResearchGate, accessed January 12, 2026, </w:t>
      </w:r>
      <w:hyperlink r:id="rId16">
        <w:r w:rsidDel="00000000" w:rsidR="00000000" w:rsidRPr="00000000">
          <w:rPr>
            <w:rFonts w:ascii="Google Sans" w:cs="Google Sans" w:eastAsia="Google Sans" w:hAnsi="Google Sans"/>
            <w:color w:val="0000ee"/>
            <w:sz w:val="24"/>
            <w:szCs w:val="24"/>
            <w:u w:val="single"/>
            <w:rtl w:val="0"/>
          </w:rPr>
          <w:t xml:space="preserve">https://www.researchgate.net/publication/381118111_Multimodal_Data_Hybrid_Fusion_and_Natural_Language_Processing_for_Clinical_Prediction_Models</w:t>
        </w:r>
      </w:hyperlink>
      <w:r w:rsidDel="00000000" w:rsidR="00000000" w:rsidRPr="00000000">
        <w:rPr>
          <w:rtl w:val="0"/>
        </w:rPr>
      </w:r>
    </w:p>
    <w:p w:rsidR="00000000" w:rsidDel="00000000" w:rsidP="00000000" w:rsidRDefault="00000000" w:rsidRPr="00000000" w14:paraId="0000012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of Deep Learning-Based Multimodal Emotion Recognition: Speech, Text, and Face, accessed January 12, 2026, </w:t>
      </w:r>
      <w:hyperlink r:id="rId17">
        <w:r w:rsidDel="00000000" w:rsidR="00000000" w:rsidRPr="00000000">
          <w:rPr>
            <w:rFonts w:ascii="Google Sans" w:cs="Google Sans" w:eastAsia="Google Sans" w:hAnsi="Google Sans"/>
            <w:color w:val="0000ee"/>
            <w:sz w:val="24"/>
            <w:szCs w:val="24"/>
            <w:u w:val="single"/>
            <w:rtl w:val="0"/>
          </w:rPr>
          <w:t xml:space="preserve">https://www.mdpi.com/1099-4300/25/10/1440</w:t>
        </w:r>
      </w:hyperlink>
      <w:r w:rsidDel="00000000" w:rsidR="00000000" w:rsidRPr="00000000">
        <w:rPr>
          <w:rtl w:val="0"/>
        </w:rPr>
      </w:r>
    </w:p>
    <w:p w:rsidR="00000000" w:rsidDel="00000000" w:rsidP="00000000" w:rsidRDefault="00000000" w:rsidRPr="00000000" w14:paraId="0000013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Improved Deep Learning Framework for Multimodal Medical Data Analysis - MDPI, accessed January 12, 2026, </w:t>
      </w:r>
      <w:hyperlink r:id="rId18">
        <w:r w:rsidDel="00000000" w:rsidR="00000000" w:rsidRPr="00000000">
          <w:rPr>
            <w:rFonts w:ascii="Google Sans" w:cs="Google Sans" w:eastAsia="Google Sans" w:hAnsi="Google Sans"/>
            <w:color w:val="0000ee"/>
            <w:sz w:val="24"/>
            <w:szCs w:val="24"/>
            <w:u w:val="single"/>
            <w:rtl w:val="0"/>
          </w:rPr>
          <w:t xml:space="preserve">https://www.mdpi.com/2504-2289/8/10/125</w:t>
        </w:r>
      </w:hyperlink>
      <w:r w:rsidDel="00000000" w:rsidR="00000000" w:rsidRPr="00000000">
        <w:rPr>
          <w:rtl w:val="0"/>
        </w:rPr>
      </w:r>
    </w:p>
    <w:p w:rsidR="00000000" w:rsidDel="00000000" w:rsidP="00000000" w:rsidRDefault="00000000" w:rsidRPr="00000000" w14:paraId="0000013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Meet Text-Centric Multimodal Sentiment Analysis: A Survey - arXiv, accessed January 12, 2026, </w:t>
      </w:r>
      <w:hyperlink r:id="rId19">
        <w:r w:rsidDel="00000000" w:rsidR="00000000" w:rsidRPr="00000000">
          <w:rPr>
            <w:rFonts w:ascii="Google Sans" w:cs="Google Sans" w:eastAsia="Google Sans" w:hAnsi="Google Sans"/>
            <w:color w:val="0000ee"/>
            <w:sz w:val="24"/>
            <w:szCs w:val="24"/>
            <w:u w:val="single"/>
            <w:rtl w:val="0"/>
          </w:rPr>
          <w:t xml:space="preserve">https://arxiv.org/html/2406.08068v2</w:t>
        </w:r>
      </w:hyperlink>
      <w:r w:rsidDel="00000000" w:rsidR="00000000" w:rsidRPr="00000000">
        <w:rPr>
          <w:rtl w:val="0"/>
        </w:rPr>
      </w:r>
    </w:p>
    <w:p w:rsidR="00000000" w:rsidDel="00000000" w:rsidP="00000000" w:rsidRDefault="00000000" w:rsidRPr="00000000" w14:paraId="0000013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SCARF Model by David Rock, explained | A framework for leading others + change management — BiteSize Learning, accessed January 12, 2026, </w:t>
      </w:r>
      <w:hyperlink r:id="rId20">
        <w:r w:rsidDel="00000000" w:rsidR="00000000" w:rsidRPr="00000000">
          <w:rPr>
            <w:rFonts w:ascii="Google Sans" w:cs="Google Sans" w:eastAsia="Google Sans" w:hAnsi="Google Sans"/>
            <w:color w:val="0000ee"/>
            <w:sz w:val="24"/>
            <w:szCs w:val="24"/>
            <w:u w:val="single"/>
            <w:rtl w:val="0"/>
          </w:rPr>
          <w:t xml:space="preserve">https://www.bitesizelearning.co.uk/resources/scarf-model-david-rock-explained</w:t>
        </w:r>
      </w:hyperlink>
      <w:r w:rsidDel="00000000" w:rsidR="00000000" w:rsidRPr="00000000">
        <w:rPr>
          <w:rtl w:val="0"/>
        </w:rPr>
      </w:r>
    </w:p>
    <w:p w:rsidR="00000000" w:rsidDel="00000000" w:rsidP="00000000" w:rsidRDefault="00000000" w:rsidRPr="00000000" w14:paraId="0000013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Follow the Flow: A Prospective on the On-Line Detection of Flow Mental State through Machine Learning - ResearchGate, accessed January 12, 2026,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https://www.researchgate.net/publication/364353678_Follow_the_Flow_A_Prospective_on_the_On-Line_Detection_of_Flow_Mental_State_through_Machine_Learning</w:t>
        </w:r>
      </w:hyperlink>
      <w:r w:rsidDel="00000000" w:rsidR="00000000" w:rsidRPr="00000000">
        <w:rPr>
          <w:rtl w:val="0"/>
        </w:rPr>
      </w:r>
    </w:p>
    <w:p w:rsidR="00000000" w:rsidDel="00000000" w:rsidP="00000000" w:rsidRDefault="00000000" w:rsidRPr="00000000" w14:paraId="0000013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the fusion of multimodal sentiment perception and physiological signals in Chinese-English cross-cultural communication: Transformer approach incorporating self-attention enhancement - PMC - PubMed Central, accessed January 12, 2026, </w:t>
      </w:r>
      <w:hyperlink r:id="rId22">
        <w:r w:rsidDel="00000000" w:rsidR="00000000" w:rsidRPr="00000000">
          <w:rPr>
            <w:rFonts w:ascii="Google Sans" w:cs="Google Sans" w:eastAsia="Google Sans" w:hAnsi="Google Sans"/>
            <w:color w:val="0000ee"/>
            <w:sz w:val="24"/>
            <w:szCs w:val="24"/>
            <w:u w:val="single"/>
            <w:rtl w:val="0"/>
          </w:rPr>
          <w:t xml:space="preserve">https://pmc.ncbi.nlm.nih.gov/articles/PMC12192752/</w:t>
        </w:r>
      </w:hyperlink>
      <w:r w:rsidDel="00000000" w:rsidR="00000000" w:rsidRPr="00000000">
        <w:rPr>
          <w:rtl w:val="0"/>
        </w:rPr>
      </w:r>
    </w:p>
    <w:p w:rsidR="00000000" w:rsidDel="00000000" w:rsidP="00000000" w:rsidRDefault="00000000" w:rsidRPr="00000000" w14:paraId="0000013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Multimodal physiological signal emotion recognition based on multi-head cross attention with representation learning - PubMed, accessed January 12, 2026, </w:t>
      </w:r>
      <w:hyperlink r:id="rId23">
        <w:r w:rsidDel="00000000" w:rsidR="00000000" w:rsidRPr="00000000">
          <w:rPr>
            <w:rFonts w:ascii="Google Sans" w:cs="Google Sans" w:eastAsia="Google Sans" w:hAnsi="Google Sans"/>
            <w:color w:val="0000ee"/>
            <w:sz w:val="24"/>
            <w:szCs w:val="24"/>
            <w:u w:val="single"/>
            <w:rtl w:val="0"/>
          </w:rPr>
          <w:t xml:space="preserve">https://pubmed.ncbi.nlm.nih.gov/41458017/</w:t>
        </w:r>
      </w:hyperlink>
      <w:r w:rsidDel="00000000" w:rsidR="00000000" w:rsidRPr="00000000">
        <w:rPr>
          <w:rtl w:val="0"/>
        </w:rPr>
      </w:r>
    </w:p>
    <w:p w:rsidR="00000000" w:rsidDel="00000000" w:rsidP="00000000" w:rsidRDefault="00000000" w:rsidRPr="00000000" w14:paraId="0000013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Large-scale Training of Foundation Models for Wearable Biosignals, accessed January 12, 2026, </w:t>
      </w:r>
      <w:hyperlink r:id="rId24">
        <w:r w:rsidDel="00000000" w:rsidR="00000000" w:rsidRPr="00000000">
          <w:rPr>
            <w:rFonts w:ascii="Google Sans" w:cs="Google Sans" w:eastAsia="Google Sans" w:hAnsi="Google Sans"/>
            <w:color w:val="0000ee"/>
            <w:sz w:val="24"/>
            <w:szCs w:val="24"/>
            <w:u w:val="single"/>
            <w:rtl w:val="0"/>
          </w:rPr>
          <w:t xml:space="preserve">https://machinelearning.apple.com/research/large-scale-training</w:t>
        </w:r>
      </w:hyperlink>
      <w:r w:rsidDel="00000000" w:rsidR="00000000" w:rsidRPr="00000000">
        <w:rPr>
          <w:rtl w:val="0"/>
        </w:rPr>
      </w:r>
    </w:p>
    <w:p w:rsidR="00000000" w:rsidDel="00000000" w:rsidP="00000000" w:rsidRDefault="00000000" w:rsidRPr="00000000" w14:paraId="0000013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SCARF Model: Your Guide to Boosting Learner Engagement - Growth Engineering, accessed January 12, 2026, </w:t>
      </w:r>
      <w:hyperlink r:id="rId25">
        <w:r w:rsidDel="00000000" w:rsidR="00000000" w:rsidRPr="00000000">
          <w:rPr>
            <w:rFonts w:ascii="Google Sans" w:cs="Google Sans" w:eastAsia="Google Sans" w:hAnsi="Google Sans"/>
            <w:color w:val="0000ee"/>
            <w:sz w:val="24"/>
            <w:szCs w:val="24"/>
            <w:u w:val="single"/>
            <w:rtl w:val="0"/>
          </w:rPr>
          <w:t xml:space="preserve">https://www.growthengineering.co.uk/scarf-model/</w:t>
        </w:r>
      </w:hyperlink>
      <w:r w:rsidDel="00000000" w:rsidR="00000000" w:rsidRPr="00000000">
        <w:rPr>
          <w:rtl w:val="0"/>
        </w:rPr>
      </w:r>
    </w:p>
    <w:p w:rsidR="00000000" w:rsidDel="00000000" w:rsidP="00000000" w:rsidRDefault="00000000" w:rsidRPr="00000000" w14:paraId="0000013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SCARF® Model has changed in 2025 and why you should care, accessed January 12, 2026, </w:t>
      </w:r>
      <w:hyperlink r:id="rId26">
        <w:r w:rsidDel="00000000" w:rsidR="00000000" w:rsidRPr="00000000">
          <w:rPr>
            <w:rFonts w:ascii="Google Sans" w:cs="Google Sans" w:eastAsia="Google Sans" w:hAnsi="Google Sans"/>
            <w:color w:val="0000ee"/>
            <w:sz w:val="24"/>
            <w:szCs w:val="24"/>
            <w:u w:val="single"/>
            <w:rtl w:val="0"/>
          </w:rPr>
          <w:t xml:space="preserve">https://connectconsultinggroup.com/how-the-scarf-model-has-changed-in-2025-and-why-you-should-care/</w:t>
        </w:r>
      </w:hyperlink>
      <w:r w:rsidDel="00000000" w:rsidR="00000000" w:rsidRPr="00000000">
        <w:rPr>
          <w:rtl w:val="0"/>
        </w:rPr>
      </w:r>
    </w:p>
    <w:p w:rsidR="00000000" w:rsidDel="00000000" w:rsidP="00000000" w:rsidRDefault="00000000" w:rsidRPr="00000000" w14:paraId="0000013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modifying the SCARF assessment model - International Practice Development Journal, accessed January 12, 2026, </w:t>
      </w:r>
      <w:hyperlink r:id="rId27">
        <w:r w:rsidDel="00000000" w:rsidR="00000000" w:rsidRPr="00000000">
          <w:rPr>
            <w:rFonts w:ascii="Google Sans" w:cs="Google Sans" w:eastAsia="Google Sans" w:hAnsi="Google Sans"/>
            <w:color w:val="0000ee"/>
            <w:sz w:val="24"/>
            <w:szCs w:val="24"/>
            <w:u w:val="single"/>
            <w:rtl w:val="0"/>
          </w:rPr>
          <w:t xml:space="preserve">https://www.fons.org/wp-content/uploads/2024/02/IDPJ_12_01_05.pdf</w:t>
        </w:r>
      </w:hyperlink>
      <w:r w:rsidDel="00000000" w:rsidR="00000000" w:rsidRPr="00000000">
        <w:rPr>
          <w:rtl w:val="0"/>
        </w:rPr>
      </w:r>
    </w:p>
    <w:p w:rsidR="00000000" w:rsidDel="00000000" w:rsidP="00000000" w:rsidRDefault="00000000" w:rsidRPr="00000000" w14:paraId="0000013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Multimodal Emotion Recognition in Conversations: A Survey of Methods, Trends, Challenges and Prospects - arXiv, accessed January 12, 2026, </w:t>
      </w:r>
      <w:hyperlink r:id="rId28">
        <w:r w:rsidDel="00000000" w:rsidR="00000000" w:rsidRPr="00000000">
          <w:rPr>
            <w:rFonts w:ascii="Google Sans" w:cs="Google Sans" w:eastAsia="Google Sans" w:hAnsi="Google Sans"/>
            <w:color w:val="0000ee"/>
            <w:sz w:val="24"/>
            <w:szCs w:val="24"/>
            <w:u w:val="single"/>
            <w:rtl w:val="0"/>
          </w:rPr>
          <w:t xml:space="preserve">https://arxiv.org/pdf/2505.20511</w:t>
        </w:r>
      </w:hyperlink>
      <w:r w:rsidDel="00000000" w:rsidR="00000000" w:rsidRPr="00000000">
        <w:rPr>
          <w:rtl w:val="0"/>
        </w:rPr>
      </w:r>
    </w:p>
    <w:p w:rsidR="00000000" w:rsidDel="00000000" w:rsidP="00000000" w:rsidRDefault="00000000" w:rsidRPr="00000000" w14:paraId="0000013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sleep deprivation on language-related brain functional connectivity: differences by gender and age - PubMed, accessed January 12, 2026, </w:t>
      </w:r>
      <w:hyperlink r:id="rId29">
        <w:r w:rsidDel="00000000" w:rsidR="00000000" w:rsidRPr="00000000">
          <w:rPr>
            <w:rFonts w:ascii="Google Sans" w:cs="Google Sans" w:eastAsia="Google Sans" w:hAnsi="Google Sans"/>
            <w:color w:val="0000ee"/>
            <w:sz w:val="24"/>
            <w:szCs w:val="24"/>
            <w:u w:val="single"/>
            <w:rtl w:val="0"/>
          </w:rPr>
          <w:t xml:space="preserve">https://pubmed.ncbi.nlm.nih.gov/38273105/</w:t>
        </w:r>
      </w:hyperlink>
      <w:r w:rsidDel="00000000" w:rsidR="00000000" w:rsidRPr="00000000">
        <w:rPr>
          <w:rtl w:val="0"/>
        </w:rPr>
      </w:r>
    </w:p>
    <w:p w:rsidR="00000000" w:rsidDel="00000000" w:rsidP="00000000" w:rsidRDefault="00000000" w:rsidRPr="00000000" w14:paraId="0000013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Load Prediction From Multimodal Physiological Signals Using Multiview Learning, accessed January 12, 2026, </w:t>
      </w:r>
      <w:hyperlink r:id="rId30">
        <w:r w:rsidDel="00000000" w:rsidR="00000000" w:rsidRPr="00000000">
          <w:rPr>
            <w:rFonts w:ascii="Google Sans" w:cs="Google Sans" w:eastAsia="Google Sans" w:hAnsi="Google Sans"/>
            <w:color w:val="0000ee"/>
            <w:sz w:val="24"/>
            <w:szCs w:val="24"/>
            <w:u w:val="single"/>
            <w:rtl w:val="0"/>
          </w:rPr>
          <w:t xml:space="preserve">https://pubmed.ncbi.nlm.nih.gov/38133973/</w:t>
        </w:r>
      </w:hyperlink>
      <w:r w:rsidDel="00000000" w:rsidR="00000000" w:rsidRPr="00000000">
        <w:rPr>
          <w:rtl w:val="0"/>
        </w:rPr>
      </w:r>
    </w:p>
    <w:p w:rsidR="00000000" w:rsidDel="00000000" w:rsidP="00000000" w:rsidRDefault="00000000" w:rsidRPr="00000000" w14:paraId="0000013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Human-Centric Cognitive State Recognition Using Physiological Signals: A Systematic Review of Machine Learning Strategies Across Application Domains - MDPI, accessed January 12, 2026, </w:t>
      </w:r>
      <w:hyperlink r:id="rId31">
        <w:r w:rsidDel="00000000" w:rsidR="00000000" w:rsidRPr="00000000">
          <w:rPr>
            <w:rFonts w:ascii="Google Sans" w:cs="Google Sans" w:eastAsia="Google Sans" w:hAnsi="Google Sans"/>
            <w:color w:val="0000ee"/>
            <w:sz w:val="24"/>
            <w:szCs w:val="24"/>
            <w:u w:val="single"/>
            <w:rtl w:val="0"/>
          </w:rPr>
          <w:t xml:space="preserve">https://www.mdpi.com/1424-8220/25/13/4207</w:t>
        </w:r>
      </w:hyperlink>
      <w:r w:rsidDel="00000000" w:rsidR="00000000" w:rsidRPr="00000000">
        <w:rPr>
          <w:rtl w:val="0"/>
        </w:rPr>
      </w:r>
    </w:p>
    <w:p w:rsidR="00000000" w:rsidDel="00000000" w:rsidP="00000000" w:rsidRDefault="00000000" w:rsidRPr="00000000" w14:paraId="0000013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for Time Series: A Survey - IJCAI, accessed January 12, 2026, </w:t>
      </w:r>
      <w:hyperlink r:id="rId32">
        <w:r w:rsidDel="00000000" w:rsidR="00000000" w:rsidRPr="00000000">
          <w:rPr>
            <w:rFonts w:ascii="Google Sans" w:cs="Google Sans" w:eastAsia="Google Sans" w:hAnsi="Google Sans"/>
            <w:color w:val="0000ee"/>
            <w:sz w:val="24"/>
            <w:szCs w:val="24"/>
            <w:u w:val="single"/>
            <w:rtl w:val="0"/>
          </w:rPr>
          <w:t xml:space="preserve">https://www.ijcai.org/proceedings/2024/0921.pdf</w:t>
        </w:r>
      </w:hyperlink>
      <w:r w:rsidDel="00000000" w:rsidR="00000000" w:rsidRPr="00000000">
        <w:rPr>
          <w:rtl w:val="0"/>
        </w:rPr>
      </w:r>
    </w:p>
    <w:p w:rsidR="00000000" w:rsidDel="00000000" w:rsidP="00000000" w:rsidRDefault="00000000" w:rsidRPr="00000000" w14:paraId="0000013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for Time Series: A Survey - ResearchGate, accessed January 12, 2026, </w:t>
      </w:r>
      <w:hyperlink r:id="rId33">
        <w:r w:rsidDel="00000000" w:rsidR="00000000" w:rsidRPr="00000000">
          <w:rPr>
            <w:rFonts w:ascii="Google Sans" w:cs="Google Sans" w:eastAsia="Google Sans" w:hAnsi="Google Sans"/>
            <w:color w:val="0000ee"/>
            <w:sz w:val="24"/>
            <w:szCs w:val="24"/>
            <w:u w:val="single"/>
            <w:rtl w:val="0"/>
          </w:rPr>
          <w:t xml:space="preserve">https://www.researchgate.net/publication/382789104_Large_Language_Models_for_Time_Series_A_Survey</w:t>
        </w:r>
      </w:hyperlink>
      <w:r w:rsidDel="00000000" w:rsidR="00000000" w:rsidRPr="00000000">
        <w:rPr>
          <w:rtl w:val="0"/>
        </w:rPr>
      </w:r>
    </w:p>
    <w:p w:rsidR="00000000" w:rsidDel="00000000" w:rsidP="00000000" w:rsidRDefault="00000000" w:rsidRPr="00000000" w14:paraId="0000014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Multimodal Detection of Emotional and Cognitive States in E-Learning Through Deep Fusion of Visual and Textual Data with NLP - MDPI, accessed January 12, 2026, </w:t>
      </w:r>
      <w:hyperlink r:id="rId34">
        <w:r w:rsidDel="00000000" w:rsidR="00000000" w:rsidRPr="00000000">
          <w:rPr>
            <w:rFonts w:ascii="Google Sans" w:cs="Google Sans" w:eastAsia="Google Sans" w:hAnsi="Google Sans"/>
            <w:color w:val="0000ee"/>
            <w:sz w:val="24"/>
            <w:szCs w:val="24"/>
            <w:u w:val="single"/>
            <w:rtl w:val="0"/>
          </w:rPr>
          <w:t xml:space="preserve">https://www.mdpi.com/2073-431X/14/8/314</w:t>
        </w:r>
      </w:hyperlink>
      <w:r w:rsidDel="00000000" w:rsidR="00000000" w:rsidRPr="00000000">
        <w:rPr>
          <w:rtl w:val="0"/>
        </w:rPr>
      </w:r>
    </w:p>
    <w:p w:rsidR="00000000" w:rsidDel="00000000" w:rsidP="00000000" w:rsidRDefault="00000000" w:rsidRPr="00000000" w14:paraId="0000014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Late Fusion Model for Emotion Recognition from Facial Expressions and Biosignals in a Dataset of Children with Autism Spectrum Disorder - MDPI, accessed January 12, 2026, </w:t>
      </w:r>
      <w:hyperlink r:id="rId35">
        <w:r w:rsidDel="00000000" w:rsidR="00000000" w:rsidRPr="00000000">
          <w:rPr>
            <w:rFonts w:ascii="Google Sans" w:cs="Google Sans" w:eastAsia="Google Sans" w:hAnsi="Google Sans"/>
            <w:color w:val="0000ee"/>
            <w:sz w:val="24"/>
            <w:szCs w:val="24"/>
            <w:u w:val="single"/>
            <w:rtl w:val="0"/>
          </w:rPr>
          <w:t xml:space="preserve">https://www.mdpi.com/1424-8220/25/24/7485</w:t>
        </w:r>
      </w:hyperlink>
      <w:r w:rsidDel="00000000" w:rsidR="00000000" w:rsidRPr="00000000">
        <w:rPr>
          <w:rtl w:val="0"/>
        </w:rPr>
      </w:r>
    </w:p>
    <w:p w:rsidR="00000000" w:rsidDel="00000000" w:rsidP="00000000" w:rsidRDefault="00000000" w:rsidRPr="00000000" w14:paraId="0000014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Late Fusion Approach for Multimodal Emotion Recognition Based on Convolutional and Graph Neural Networks | Request PDF - ResearchGate, accessed January 12, 2026, </w:t>
      </w:r>
      <w:hyperlink r:id="rId36">
        <w:r w:rsidDel="00000000" w:rsidR="00000000" w:rsidRPr="00000000">
          <w:rPr>
            <w:rFonts w:ascii="Google Sans" w:cs="Google Sans" w:eastAsia="Google Sans" w:hAnsi="Google Sans"/>
            <w:color w:val="0000ee"/>
            <w:sz w:val="24"/>
            <w:szCs w:val="24"/>
            <w:u w:val="single"/>
            <w:rtl w:val="0"/>
          </w:rPr>
          <w:t xml:space="preserve">https://www.researchgate.net/publication/376743905_Late_Fusion_Approach_for_Multimodal_Emotion_Recognition_Based_on_Convolutional_and_Graph_Neural_Networks</w:t>
        </w:r>
      </w:hyperlink>
      <w:r w:rsidDel="00000000" w:rsidR="00000000" w:rsidRPr="00000000">
        <w:rPr>
          <w:rtl w:val="0"/>
        </w:rPr>
      </w:r>
    </w:p>
    <w:p w:rsidR="00000000" w:rsidDel="00000000" w:rsidP="00000000" w:rsidRDefault="00000000" w:rsidRPr="00000000" w14:paraId="0000014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Foundation Models for Physiological Signals: Opportunities and Challenges - OpenReview, accessed January 12, 2026, </w:t>
      </w:r>
      <w:hyperlink r:id="rId37">
        <w:r w:rsidDel="00000000" w:rsidR="00000000" w:rsidRPr="00000000">
          <w:rPr>
            <w:rFonts w:ascii="Google Sans" w:cs="Google Sans" w:eastAsia="Google Sans" w:hAnsi="Google Sans"/>
            <w:color w:val="0000ee"/>
            <w:sz w:val="24"/>
            <w:szCs w:val="24"/>
            <w:u w:val="single"/>
            <w:rtl w:val="0"/>
          </w:rPr>
          <w:t xml:space="preserve">https://openreview.net/pdf?id=u3nat9mOIo</w:t>
        </w:r>
      </w:hyperlink>
      <w:r w:rsidDel="00000000" w:rsidR="00000000" w:rsidRPr="00000000">
        <w:rPr>
          <w:rtl w:val="0"/>
        </w:rPr>
      </w:r>
    </w:p>
    <w:p w:rsidR="00000000" w:rsidDel="00000000" w:rsidP="00000000" w:rsidRDefault="00000000" w:rsidRPr="00000000" w14:paraId="0000014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COGNITIVE BIAS DETECTION THROUGH NATURAL LANGUAGE PROCESSING: A COMPUTATIONAL FRAMEWORK FOR ORGANIZATIONAL DECISION- MAKING - ResearchGate, accessed January 12, 2026,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https://www.researchgate.net/publication/398285846_COGNITIVE_BIAS_DETECTION_THROUGH_NATURAL_LANGUAGE_PROCESSING_A_COMPUTATIONAL_FRAMEWORK_FOR_ORGANIZATIONAL_DECISION-_MAKING</w:t>
        </w:r>
      </w:hyperlink>
      <w:r w:rsidDel="00000000" w:rsidR="00000000" w:rsidRPr="00000000">
        <w:rPr>
          <w:rtl w:val="0"/>
        </w:rPr>
      </w:r>
    </w:p>
    <w:p w:rsidR="00000000" w:rsidDel="00000000" w:rsidP="00000000" w:rsidRDefault="00000000" w:rsidRPr="00000000" w14:paraId="0000014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BIAS DETECTION THROUGH NATURAL LANGUAGE PROCESSING: A COMPUTATIONAL FRAMEWORK FOR ORGANIZATIONAL DECISION-MAKING | TPM – Testing, Psychometrics, Methodology in Applied Psychology, accessed January 12, 2026, </w:t>
      </w:r>
      <w:hyperlink r:id="rId39">
        <w:r w:rsidDel="00000000" w:rsidR="00000000" w:rsidRPr="00000000">
          <w:rPr>
            <w:rFonts w:ascii="Google Sans" w:cs="Google Sans" w:eastAsia="Google Sans" w:hAnsi="Google Sans"/>
            <w:color w:val="0000ee"/>
            <w:sz w:val="24"/>
            <w:szCs w:val="24"/>
            <w:u w:val="single"/>
            <w:rtl w:val="0"/>
          </w:rPr>
          <w:t xml:space="preserve">https://tpmap.org/submission/index.php/tpm/article/view/3044</w:t>
        </w:r>
      </w:hyperlink>
      <w:r w:rsidDel="00000000" w:rsidR="00000000" w:rsidRPr="00000000">
        <w:rPr>
          <w:rtl w:val="0"/>
        </w:rPr>
      </w:r>
    </w:p>
    <w:p w:rsidR="00000000" w:rsidDel="00000000" w:rsidP="00000000" w:rsidRDefault="00000000" w:rsidRPr="00000000" w14:paraId="0000014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Idea Density and Grammatical Complexity as Neurocognitive Markers - PMC, accessed January 12, 2026, </w:t>
      </w:r>
      <w:hyperlink r:id="rId40">
        <w:r w:rsidDel="00000000" w:rsidR="00000000" w:rsidRPr="00000000">
          <w:rPr>
            <w:rFonts w:ascii="Google Sans" w:cs="Google Sans" w:eastAsia="Google Sans" w:hAnsi="Google Sans"/>
            <w:color w:val="0000ee"/>
            <w:sz w:val="24"/>
            <w:szCs w:val="24"/>
            <w:u w:val="single"/>
            <w:rtl w:val="0"/>
          </w:rPr>
          <w:t xml:space="preserve">https://pmc.ncbi.nlm.nih.gov/articles/PMC12468128/</w:t>
        </w:r>
      </w:hyperlink>
      <w:r w:rsidDel="00000000" w:rsidR="00000000" w:rsidRPr="00000000">
        <w:rPr>
          <w:rtl w:val="0"/>
        </w:rPr>
      </w:r>
    </w:p>
    <w:p w:rsidR="00000000" w:rsidDel="00000000" w:rsidP="00000000" w:rsidRDefault="00000000" w:rsidRPr="00000000" w14:paraId="0000014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[2406.06464] Transforming Wearable Data into Personal Health Insights using Large Language Model Agents - arXiv, accessed January 12, 2026, </w:t>
      </w:r>
      <w:hyperlink r:id="rId41">
        <w:r w:rsidDel="00000000" w:rsidR="00000000" w:rsidRPr="00000000">
          <w:rPr>
            <w:rFonts w:ascii="Google Sans" w:cs="Google Sans" w:eastAsia="Google Sans" w:hAnsi="Google Sans"/>
            <w:color w:val="0000ee"/>
            <w:sz w:val="24"/>
            <w:szCs w:val="24"/>
            <w:u w:val="single"/>
            <w:rtl w:val="0"/>
          </w:rPr>
          <w:t xml:space="preserve">https://arxiv.org/abs/2406.06464</w:t>
        </w:r>
      </w:hyperlink>
      <w:r w:rsidDel="00000000" w:rsidR="00000000" w:rsidRPr="00000000">
        <w:rPr>
          <w:rtl w:val="0"/>
        </w:rPr>
      </w:r>
    </w:p>
    <w:p w:rsidR="00000000" w:rsidDel="00000000" w:rsidP="00000000" w:rsidRDefault="00000000" w:rsidRPr="00000000" w14:paraId="0000014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AI-Driven Coaching Platforms: The Ultimate 2025 Guide for Coaches - anhco, accessed January 12, 2026, </w:t>
      </w:r>
      <w:hyperlink r:id="rId42">
        <w:r w:rsidDel="00000000" w:rsidR="00000000" w:rsidRPr="00000000">
          <w:rPr>
            <w:rFonts w:ascii="Google Sans" w:cs="Google Sans" w:eastAsia="Google Sans" w:hAnsi="Google Sans"/>
            <w:color w:val="0000ee"/>
            <w:sz w:val="24"/>
            <w:szCs w:val="24"/>
            <w:u w:val="single"/>
            <w:rtl w:val="0"/>
          </w:rPr>
          <w:t xml:space="preserve">https://anhco.org/blog/ai-driven-coaching-platforms-the-ultimate-2025-guide-for-coaches</w:t>
        </w:r>
      </w:hyperlink>
      <w:r w:rsidDel="00000000" w:rsidR="00000000" w:rsidRPr="00000000">
        <w:rPr>
          <w:rtl w:val="0"/>
        </w:rPr>
      </w:r>
    </w:p>
    <w:p w:rsidR="00000000" w:rsidDel="00000000" w:rsidP="00000000" w:rsidRDefault="00000000" w:rsidRPr="00000000" w14:paraId="0000014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Evaluation Strategies for Large Language Model-Based Models in Exercise and Health Coaching: Scoping Review - Journal of Medical Internet Research, accessed January 12, 2026, </w:t>
      </w:r>
      <w:hyperlink r:id="rId43">
        <w:r w:rsidDel="00000000" w:rsidR="00000000" w:rsidRPr="00000000">
          <w:rPr>
            <w:rFonts w:ascii="Google Sans" w:cs="Google Sans" w:eastAsia="Google Sans" w:hAnsi="Google Sans"/>
            <w:color w:val="0000ee"/>
            <w:sz w:val="24"/>
            <w:szCs w:val="24"/>
            <w:u w:val="single"/>
            <w:rtl w:val="0"/>
          </w:rPr>
          <w:t xml:space="preserve">https://www.jmir.org/2025/1/e79217</w:t>
        </w:r>
      </w:hyperlink>
      <w:r w:rsidDel="00000000" w:rsidR="00000000" w:rsidRPr="00000000">
        <w:rPr>
          <w:rtl w:val="0"/>
        </w:rPr>
      </w:r>
    </w:p>
    <w:p w:rsidR="00000000" w:rsidDel="00000000" w:rsidP="00000000" w:rsidRDefault="00000000" w:rsidRPr="00000000" w14:paraId="0000014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Streaming Data Architecture in 2024: Components and Examples - RisingWave, accessed January 12, 2026, </w:t>
      </w:r>
      <w:hyperlink r:id="rId44">
        <w:r w:rsidDel="00000000" w:rsidR="00000000" w:rsidRPr="00000000">
          <w:rPr>
            <w:rFonts w:ascii="Google Sans" w:cs="Google Sans" w:eastAsia="Google Sans" w:hAnsi="Google Sans"/>
            <w:color w:val="0000ee"/>
            <w:sz w:val="24"/>
            <w:szCs w:val="24"/>
            <w:u w:val="single"/>
            <w:rtl w:val="0"/>
          </w:rPr>
          <w:t xml:space="preserve">https://risingwave.com/blog/streaming-data-architecture-in-2024-components-and-examples/</w:t>
        </w:r>
      </w:hyperlink>
      <w:r w:rsidDel="00000000" w:rsidR="00000000" w:rsidRPr="00000000">
        <w:rPr>
          <w:rtl w:val="0"/>
        </w:rPr>
      </w:r>
    </w:p>
    <w:p w:rsidR="00000000" w:rsidDel="00000000" w:rsidP="00000000" w:rsidRDefault="00000000" w:rsidRPr="00000000" w14:paraId="0000014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an agentic multimodal AI assistant with Amazon Nova and Amazon Bedrock Data Automation | Artificial Intelligence - AWS, accessed January 12, 2026, </w:t>
      </w:r>
      <w:hyperlink r:id="rId45">
        <w:r w:rsidDel="00000000" w:rsidR="00000000" w:rsidRPr="00000000">
          <w:rPr>
            <w:rFonts w:ascii="Google Sans" w:cs="Google Sans" w:eastAsia="Google Sans" w:hAnsi="Google Sans"/>
            <w:color w:val="0000ee"/>
            <w:sz w:val="24"/>
            <w:szCs w:val="24"/>
            <w:u w:val="single"/>
            <w:rtl w:val="0"/>
          </w:rPr>
          <w:t xml:space="preserve">https://aws.amazon.com/blogs/machine-learning/build-an-agentic-multimodal-ai-assistant-with-amazon-nova-and-amazon-bedrock-data-automation/</w:t>
        </w:r>
      </w:hyperlink>
      <w:r w:rsidDel="00000000" w:rsidR="00000000" w:rsidRPr="00000000">
        <w:rPr>
          <w:rtl w:val="0"/>
        </w:rPr>
      </w:r>
    </w:p>
    <w:p w:rsidR="00000000" w:rsidDel="00000000" w:rsidP="00000000" w:rsidRDefault="00000000" w:rsidRPr="00000000" w14:paraId="0000014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Latent Sensor Fusion: Multimedia Learning of Physiological Signals for Resource-Constrained Devices - arXiv, accessed January 12, 2026, </w:t>
      </w:r>
      <w:hyperlink r:id="rId46">
        <w:r w:rsidDel="00000000" w:rsidR="00000000" w:rsidRPr="00000000">
          <w:rPr>
            <w:rFonts w:ascii="Google Sans" w:cs="Google Sans" w:eastAsia="Google Sans" w:hAnsi="Google Sans"/>
            <w:color w:val="0000ee"/>
            <w:sz w:val="24"/>
            <w:szCs w:val="24"/>
            <w:u w:val="single"/>
            <w:rtl w:val="0"/>
          </w:rPr>
          <w:t xml:space="preserve">https://arxiv.org/html/2507.14185v1</w:t>
        </w:r>
      </w:hyperlink>
      <w:r w:rsidDel="00000000" w:rsidR="00000000" w:rsidRPr="00000000">
        <w:rPr>
          <w:rtl w:val="0"/>
        </w:rPr>
      </w:r>
    </w:p>
    <w:p w:rsidR="00000000" w:rsidDel="00000000" w:rsidP="00000000" w:rsidRDefault="00000000" w:rsidRPr="00000000" w14:paraId="0000014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can machine learning teach us about habit formation? Evidence from exercise and hygiene - PubMed, accessed January 12, 2026, </w:t>
      </w:r>
      <w:hyperlink r:id="rId47">
        <w:r w:rsidDel="00000000" w:rsidR="00000000" w:rsidRPr="00000000">
          <w:rPr>
            <w:rFonts w:ascii="Google Sans" w:cs="Google Sans" w:eastAsia="Google Sans" w:hAnsi="Google Sans"/>
            <w:color w:val="0000ee"/>
            <w:sz w:val="24"/>
            <w:szCs w:val="24"/>
            <w:u w:val="single"/>
            <w:rtl w:val="0"/>
          </w:rPr>
          <w:t xml:space="preserve">https://pubmed.ncbi.nlm.nih.gov/37068252/</w:t>
        </w:r>
      </w:hyperlink>
      <w:r w:rsidDel="00000000" w:rsidR="00000000" w:rsidRPr="00000000">
        <w:rPr>
          <w:rtl w:val="0"/>
        </w:rPr>
      </w:r>
    </w:p>
    <w:p w:rsidR="00000000" w:rsidDel="00000000" w:rsidP="00000000" w:rsidRDefault="00000000" w:rsidRPr="00000000" w14:paraId="0000014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can machine learning teach us about habit formation? Evidence from exercise and hygiene - Caltech Authors, accessed January 12, 2026, </w:t>
      </w:r>
      <w:hyperlink r:id="rId48">
        <w:r w:rsidDel="00000000" w:rsidR="00000000" w:rsidRPr="00000000">
          <w:rPr>
            <w:rFonts w:ascii="Google Sans" w:cs="Google Sans" w:eastAsia="Google Sans" w:hAnsi="Google Sans"/>
            <w:color w:val="0000ee"/>
            <w:sz w:val="24"/>
            <w:szCs w:val="24"/>
            <w:u w:val="single"/>
            <w:rtl w:val="0"/>
          </w:rPr>
          <w:t xml:space="preserve">https://authors.library.caltech.edu/records/wsjmr-gj897/latest</w:t>
        </w:r>
      </w:hyperlink>
      <w:r w:rsidDel="00000000" w:rsidR="00000000" w:rsidRPr="00000000">
        <w:rPr>
          <w:rtl w:val="0"/>
        </w:rPr>
      </w:r>
    </w:p>
    <w:p w:rsidR="00000000" w:rsidDel="00000000" w:rsidP="00000000" w:rsidRDefault="00000000" w:rsidRPr="00000000" w14:paraId="0000014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A Novel Overlapping Coefficient-Based Framework for Integrating Multimodal Physiological Signals to Infer Cognitive Strategies and Operator Performance in Human–System Interfaces, accessed January 12, 2026, </w:t>
      </w:r>
      <w:hyperlink r:id="rId49">
        <w:r w:rsidDel="00000000" w:rsidR="00000000" w:rsidRPr="00000000">
          <w:rPr>
            <w:rFonts w:ascii="Google Sans" w:cs="Google Sans" w:eastAsia="Google Sans" w:hAnsi="Google Sans"/>
            <w:color w:val="0000ee"/>
            <w:sz w:val="24"/>
            <w:szCs w:val="24"/>
            <w:u w:val="single"/>
            <w:rtl w:val="0"/>
          </w:rPr>
          <w:t xml:space="preserve">https://www.tandfonline.com/doi/full/10.1080/10447318.2025.2583472</w:t>
        </w:r>
      </w:hyperlink>
      <w:r w:rsidDel="00000000" w:rsidR="00000000" w:rsidRPr="00000000">
        <w:rPr>
          <w:rtl w:val="0"/>
        </w:rPr>
      </w:r>
    </w:p>
    <w:p w:rsidR="00000000" w:rsidDel="00000000" w:rsidP="00000000" w:rsidRDefault="00000000" w:rsidRPr="00000000" w14:paraId="0000015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NeurIPS 2025 Papers, accessed January 12, 2026, </w:t>
      </w:r>
      <w:hyperlink r:id="rId50">
        <w:r w:rsidDel="00000000" w:rsidR="00000000" w:rsidRPr="00000000">
          <w:rPr>
            <w:rFonts w:ascii="Google Sans" w:cs="Google Sans" w:eastAsia="Google Sans" w:hAnsi="Google Sans"/>
            <w:color w:val="0000ee"/>
            <w:sz w:val="24"/>
            <w:szCs w:val="24"/>
            <w:u w:val="single"/>
            <w:rtl w:val="0"/>
          </w:rPr>
          <w:t xml:space="preserve">https://neurips.cc/virtual/2025/papers.html</w:t>
        </w:r>
      </w:hyperlink>
      <w:r w:rsidDel="00000000" w:rsidR="00000000" w:rsidRPr="00000000">
        <w:rPr>
          <w:rtl w:val="0"/>
        </w:rPr>
      </w:r>
    </w:p>
    <w:p w:rsidR="00000000" w:rsidDel="00000000" w:rsidP="00000000" w:rsidRDefault="00000000" w:rsidRPr="00000000" w14:paraId="0000015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multimodal artificial intelligence models for integrating imaging and clinical metadata: a narrative review - PMC, accessed January 12, 2026, </w:t>
      </w:r>
      <w:hyperlink r:id="rId51">
        <w:r w:rsidDel="00000000" w:rsidR="00000000" w:rsidRPr="00000000">
          <w:rPr>
            <w:rFonts w:ascii="Google Sans" w:cs="Google Sans" w:eastAsia="Google Sans" w:hAnsi="Google Sans"/>
            <w:color w:val="0000ee"/>
            <w:sz w:val="24"/>
            <w:szCs w:val="24"/>
            <w:u w:val="single"/>
            <w:rtl w:val="0"/>
          </w:rPr>
          <w:t xml:space="preserve">https://pmc.ncbi.nlm.nih.gov/articles/PMC12239537/</w:t>
        </w:r>
      </w:hyperlink>
      <w:r w:rsidDel="00000000" w:rsidR="00000000" w:rsidRPr="00000000">
        <w:rPr>
          <w:rtl w:val="0"/>
        </w:rPr>
      </w:r>
    </w:p>
    <w:p w:rsidR="00000000" w:rsidDel="00000000" w:rsidP="00000000" w:rsidRDefault="00000000" w:rsidRPr="00000000" w14:paraId="0000015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Multimodal Models in Healthcare: Methods, Challenges, and Future Directions for Enhanced Clinical Decision Support - MDPI, accessed January 12, 2026, </w:t>
      </w:r>
      <w:hyperlink r:id="rId52">
        <w:r w:rsidDel="00000000" w:rsidR="00000000" w:rsidRPr="00000000">
          <w:rPr>
            <w:rFonts w:ascii="Google Sans" w:cs="Google Sans" w:eastAsia="Google Sans" w:hAnsi="Google Sans"/>
            <w:color w:val="0000ee"/>
            <w:sz w:val="24"/>
            <w:szCs w:val="24"/>
            <w:u w:val="single"/>
            <w:rtl w:val="0"/>
          </w:rPr>
          <w:t xml:space="preserve">https://www.mdpi.com/2078-2489/16/11/971</w:t>
        </w:r>
      </w:hyperlink>
      <w:r w:rsidDel="00000000" w:rsidR="00000000" w:rsidRPr="00000000">
        <w:rPr>
          <w:rtl w:val="0"/>
        </w:rPr>
      </w:r>
    </w:p>
    <w:p w:rsidR="00000000" w:rsidDel="00000000" w:rsidP="00000000" w:rsidRDefault="00000000" w:rsidRPr="00000000" w14:paraId="0000015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Digital Twin Coaching for Physical Activities: A Survey - ResearchGate, accessed January 12, 2026, </w:t>
      </w:r>
      <w:hyperlink r:id="rId53">
        <w:r w:rsidDel="00000000" w:rsidR="00000000" w:rsidRPr="00000000">
          <w:rPr>
            <w:rFonts w:ascii="Google Sans" w:cs="Google Sans" w:eastAsia="Google Sans" w:hAnsi="Google Sans"/>
            <w:color w:val="0000ee"/>
            <w:sz w:val="24"/>
            <w:szCs w:val="24"/>
            <w:u w:val="single"/>
            <w:rtl w:val="0"/>
          </w:rPr>
          <w:t xml:space="preserve">https://www.researchgate.net/publication/346369236_Digital_Twin_Coaching_for_Physical_Activities_A_Survey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mc.ncbi.nlm.nih.gov/articles/PMC12468128/" TargetMode="External"/><Relationship Id="rId42" Type="http://schemas.openxmlformats.org/officeDocument/2006/relationships/hyperlink" Target="https://anhco.org/blog/ai-driven-coaching-platforms-the-ultimate-2025-guide-for-coaches" TargetMode="External"/><Relationship Id="rId41" Type="http://schemas.openxmlformats.org/officeDocument/2006/relationships/hyperlink" Target="https://arxiv.org/abs/2406.06464" TargetMode="External"/><Relationship Id="rId44" Type="http://schemas.openxmlformats.org/officeDocument/2006/relationships/hyperlink" Target="https://risingwave.com/blog/streaming-data-architecture-in-2024-components-and-examples/" TargetMode="External"/><Relationship Id="rId43" Type="http://schemas.openxmlformats.org/officeDocument/2006/relationships/hyperlink" Target="https://www.jmir.org/2025/1/e79217" TargetMode="External"/><Relationship Id="rId46" Type="http://schemas.openxmlformats.org/officeDocument/2006/relationships/hyperlink" Target="https://arxiv.org/html/2507.14185v1" TargetMode="External"/><Relationship Id="rId45" Type="http://schemas.openxmlformats.org/officeDocument/2006/relationships/hyperlink" Target="https://aws.amazon.com/blogs/machine-learning/build-an-agentic-multimodal-ai-assistant-with-amazon-nova-and-amazon-bedrock-data-autom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esearch.tue.nl/en/publications/a-conceptual-system-architecture-for-enriching-digital-twins-with/" TargetMode="External"/><Relationship Id="rId48" Type="http://schemas.openxmlformats.org/officeDocument/2006/relationships/hyperlink" Target="https://authors.library.caltech.edu/records/wsjmr-gj897/latest" TargetMode="External"/><Relationship Id="rId47" Type="http://schemas.openxmlformats.org/officeDocument/2006/relationships/hyperlink" Target="https://pubmed.ncbi.nlm.nih.gov/37068252/" TargetMode="External"/><Relationship Id="rId49" Type="http://schemas.openxmlformats.org/officeDocument/2006/relationships/hyperlink" Target="https://www.tandfonline.com/doi/full/10.1080/10447318.2025.2583472" TargetMode="External"/><Relationship Id="rId5" Type="http://schemas.openxmlformats.org/officeDocument/2006/relationships/styles" Target="styles.xml"/><Relationship Id="rId6" Type="http://schemas.openxmlformats.org/officeDocument/2006/relationships/hyperlink" Target="https://www.pnas.org/doi/10.1073/pnas.2105646118" TargetMode="External"/><Relationship Id="rId7" Type="http://schemas.openxmlformats.org/officeDocument/2006/relationships/hyperlink" Target="https://www.researchgate.net/publication/395451586_The_Semantic_Gap_Between_Human_and_Artificial_Agents_Why_Language_Grounding_Remains_Unsolved" TargetMode="External"/><Relationship Id="rId8" Type="http://schemas.openxmlformats.org/officeDocument/2006/relationships/hyperlink" Target="https://arxiv.org/html/2508.13138v1" TargetMode="External"/><Relationship Id="rId31" Type="http://schemas.openxmlformats.org/officeDocument/2006/relationships/hyperlink" Target="https://www.mdpi.com/1424-8220/25/13/4207" TargetMode="External"/><Relationship Id="rId30" Type="http://schemas.openxmlformats.org/officeDocument/2006/relationships/hyperlink" Target="https://pubmed.ncbi.nlm.nih.gov/38133973/" TargetMode="External"/><Relationship Id="rId33" Type="http://schemas.openxmlformats.org/officeDocument/2006/relationships/hyperlink" Target="https://www.researchgate.net/publication/382789104_Large_Language_Models_for_Time_Series_A_Survey" TargetMode="External"/><Relationship Id="rId32" Type="http://schemas.openxmlformats.org/officeDocument/2006/relationships/hyperlink" Target="https://www.ijcai.org/proceedings/2024/0921.pdf" TargetMode="External"/><Relationship Id="rId35" Type="http://schemas.openxmlformats.org/officeDocument/2006/relationships/hyperlink" Target="https://www.mdpi.com/1424-8220/25/24/7485" TargetMode="External"/><Relationship Id="rId34" Type="http://schemas.openxmlformats.org/officeDocument/2006/relationships/hyperlink" Target="https://www.mdpi.com/2073-431X/14/8/314" TargetMode="External"/><Relationship Id="rId37" Type="http://schemas.openxmlformats.org/officeDocument/2006/relationships/hyperlink" Target="https://openreview.net/pdf?id=u3nat9mOIo" TargetMode="External"/><Relationship Id="rId36" Type="http://schemas.openxmlformats.org/officeDocument/2006/relationships/hyperlink" Target="https://www.researchgate.net/publication/376743905_Late_Fusion_Approach_for_Multimodal_Emotion_Recognition_Based_on_Convolutional_and_Graph_Neural_Networks" TargetMode="External"/><Relationship Id="rId39" Type="http://schemas.openxmlformats.org/officeDocument/2006/relationships/hyperlink" Target="https://tpmap.org/submission/index.php/tpm/article/view/3044" TargetMode="External"/><Relationship Id="rId38" Type="http://schemas.openxmlformats.org/officeDocument/2006/relationships/hyperlink" Target="https://www.researchgate.net/publication/398285846_COGNITIVE_BIAS_DETECTION_THROUGH_NATURAL_LANGUAGE_PROCESSING_A_COMPUTATIONAL_FRAMEWORK_FOR_ORGANIZATIONAL_DECISION-_MAKING" TargetMode="External"/><Relationship Id="rId20" Type="http://schemas.openxmlformats.org/officeDocument/2006/relationships/hyperlink" Target="https://www.bitesizelearning.co.uk/resources/scarf-model-david-rock-explained" TargetMode="External"/><Relationship Id="rId22" Type="http://schemas.openxmlformats.org/officeDocument/2006/relationships/hyperlink" Target="https://pmc.ncbi.nlm.nih.gov/articles/PMC12192752/" TargetMode="External"/><Relationship Id="rId21" Type="http://schemas.openxmlformats.org/officeDocument/2006/relationships/hyperlink" Target="https://www.researchgate.net/publication/364353678_Follow_the_Flow_A_Prospective_on_the_On-Line_Detection_of_Flow_Mental_State_through_Machine_Learning" TargetMode="External"/><Relationship Id="rId24" Type="http://schemas.openxmlformats.org/officeDocument/2006/relationships/hyperlink" Target="https://machinelearning.apple.com/research/large-scale-training" TargetMode="External"/><Relationship Id="rId23" Type="http://schemas.openxmlformats.org/officeDocument/2006/relationships/hyperlink" Target="https://pubmed.ncbi.nlm.nih.gov/41458017/" TargetMode="External"/><Relationship Id="rId26" Type="http://schemas.openxmlformats.org/officeDocument/2006/relationships/hyperlink" Target="https://connectconsultinggroup.com/how-the-scarf-model-has-changed-in-2025-and-why-you-should-care/" TargetMode="External"/><Relationship Id="rId25" Type="http://schemas.openxmlformats.org/officeDocument/2006/relationships/hyperlink" Target="https://www.growthengineering.co.uk/scarf-model/" TargetMode="External"/><Relationship Id="rId28" Type="http://schemas.openxmlformats.org/officeDocument/2006/relationships/hyperlink" Target="https://arxiv.org/pdf/2505.20511" TargetMode="External"/><Relationship Id="rId27" Type="http://schemas.openxmlformats.org/officeDocument/2006/relationships/hyperlink" Target="https://www.fons.org/wp-content/uploads/2024/02/IDPJ_12_01_05.pdf" TargetMode="External"/><Relationship Id="rId29" Type="http://schemas.openxmlformats.org/officeDocument/2006/relationships/hyperlink" Target="https://pubmed.ncbi.nlm.nih.gov/38273105/" TargetMode="External"/><Relationship Id="rId51" Type="http://schemas.openxmlformats.org/officeDocument/2006/relationships/hyperlink" Target="https://pmc.ncbi.nlm.nih.gov/articles/PMC12239537/" TargetMode="External"/><Relationship Id="rId50" Type="http://schemas.openxmlformats.org/officeDocument/2006/relationships/hyperlink" Target="https://neurips.cc/virtual/2025/papers.html" TargetMode="External"/><Relationship Id="rId53" Type="http://schemas.openxmlformats.org/officeDocument/2006/relationships/hyperlink" Target="https://www.researchgate.net/publication/346369236_Digital_Twin_Coaching_for_Physical_Activities_A_Survey" TargetMode="External"/><Relationship Id="rId52" Type="http://schemas.openxmlformats.org/officeDocument/2006/relationships/hyperlink" Target="https://www.mdpi.com/2078-2489/16/11/971" TargetMode="External"/><Relationship Id="rId11" Type="http://schemas.openxmlformats.org/officeDocument/2006/relationships/hyperlink" Target="https://thorirmar.com/project/biofoundation/" TargetMode="External"/><Relationship Id="rId10" Type="http://schemas.openxmlformats.org/officeDocument/2006/relationships/hyperlink" Target="https://www.researchgate.net/publication/369269186_The_orchestration_of_Machine_Learning_frameworks_with_data_streams_and_GPU_acceleration_in_Kafka-ML_A_deep-learning_performance_comparative" TargetMode="External"/><Relationship Id="rId13" Type="http://schemas.openxmlformats.org/officeDocument/2006/relationships/hyperlink" Target="https://www.kukarella.com/news/ai-agents-unlock-personalized-health-from-wearables-p1756789202" TargetMode="External"/><Relationship Id="rId12" Type="http://schemas.openxmlformats.org/officeDocument/2006/relationships/hyperlink" Target="https://proceedings.iclr.cc/paper_files/paper/2025/file/8b4add8b0aa8749d80a34ca5d941c355-Paper-Conference.pdf" TargetMode="External"/><Relationship Id="rId15" Type="http://schemas.openxmlformats.org/officeDocument/2006/relationships/hyperlink" Target="https://www.mdpi.com/1424-8220/23/4/1807" TargetMode="External"/><Relationship Id="rId14" Type="http://schemas.openxmlformats.org/officeDocument/2006/relationships/hyperlink" Target="https://pubmed.ncbi.nlm.nih.gov/36869018/" TargetMode="External"/><Relationship Id="rId17" Type="http://schemas.openxmlformats.org/officeDocument/2006/relationships/hyperlink" Target="https://www.mdpi.com/1099-4300/25/10/1440" TargetMode="External"/><Relationship Id="rId16" Type="http://schemas.openxmlformats.org/officeDocument/2006/relationships/hyperlink" Target="https://www.researchgate.net/publication/381118111_Multimodal_Data_Hybrid_Fusion_and_Natural_Language_Processing_for_Clinical_Prediction_Models" TargetMode="External"/><Relationship Id="rId19" Type="http://schemas.openxmlformats.org/officeDocument/2006/relationships/hyperlink" Target="https://arxiv.org/html/2406.08068v2" TargetMode="External"/><Relationship Id="rId18" Type="http://schemas.openxmlformats.org/officeDocument/2006/relationships/hyperlink" Target="https://www.mdpi.com/2504-2289/8/10/12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